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pBdr>
          <w:top w:val="single" w:color="0F172A" w:sz="18" w:space="10"/>
        </w:pBdr>
      </w:pPr>
      <w:r>
        <w:rPr>
          <w:rFonts w:ascii="Calibri" w:cs="Calibri" w:eastAsia="Calibri" w:hAnsi="Calibri"/>
        </w:rPr>
        <w:t xml:space="preserve">Projektstatusbericht</w:t>
      </w:r>
    </w:p>
    <w:p>
      <w:pPr>
        <w:spacing w:after="200"/>
      </w:pPr>
      <w:r>
        <w:rPr>
          <w:rFonts w:ascii="Calibri" w:cs="Calibri" w:eastAsia="Calibri" w:hAnsi="Calibri"/>
          <w:color w:val="475569"/>
          <w:sz w:val="21"/>
          <w:szCs w:val="21"/>
        </w:rPr>
        <w:t xml:space="preserve">Bericht Nr. </w:t>
      </w:r>
      <w:r>
        <w:rPr>
          <w:rFonts w:ascii="Calibri" w:cs="Calibri" w:eastAsia="Calibri" w:hAnsi="Calibri"/>
          <w:i/>
          <w:iCs/>
          <w:color w:val="64748B"/>
          <w:sz w:val="18"/>
          <w:szCs w:val="18"/>
          <w:shd w:fill="F5F8FC" w:color="auto" w:val="clear"/>
        </w:rPr>
        <w:t xml:space="preserve">  Nr.  </w:t>
      </w:r>
      <w:r>
        <w:rPr>
          <w:rFonts w:ascii="Calibri" w:cs="Calibri" w:eastAsia="Calibri" w:hAnsi="Calibri"/>
          <w:color w:val="475569"/>
          <w:sz w:val="21"/>
          <w:szCs w:val="21"/>
        </w:rPr>
        <w:t xml:space="preserve">  ·  </w:t>
      </w:r>
      <w:r>
        <w:rPr>
          <w:rFonts w:ascii="Calibri" w:cs="Calibri" w:eastAsia="Calibri" w:hAnsi="Calibri"/>
          <w:i/>
          <w:iCs/>
          <w:color w:val="64748B"/>
          <w:sz w:val="18"/>
          <w:szCs w:val="18"/>
          <w:shd w:fill="F5F8FC" w:color="auto" w:val="clear"/>
        </w:rPr>
        <w:t xml:space="preserve">Projektname (Projektnummer)</w:t>
      </w:r>
    </w:p>
    <w:tbl>
      <w:tblPr>
        <w:tblW w:type="dxa" w:w="95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75"/>
        <w:gridCol w:w="3175"/>
        <w:gridCol w:w="3176"/>
      </w:tblGrid>
      <w:tr>
        <w:trPr>
          <w:cantSplit/>
        </w:trPr>
        <w:tc>
          <w:tcPr>
            <w:tcW w:type="dxa" w:w="3175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10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475569"/>
                <w:spacing w:val="10"/>
                <w:sz w:val="16"/>
                <w:szCs w:val="16"/>
              </w:rPr>
              <w:t xml:space="preserve">STICHTAG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TT.MM.JJJJ (Stand der Zahlen)</w:t>
            </w:r>
          </w:p>
        </w:tc>
        <w:tc>
          <w:tcPr>
            <w:tcW w:type="dxa" w:w="3175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10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475569"/>
                <w:spacing w:val="10"/>
                <w:sz w:val="16"/>
                <w:szCs w:val="16"/>
              </w:rPr>
              <w:t xml:space="preserve">BERICHTSZEITRAUM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TT.MM. bis TT.MM.JJJJ</w:t>
            </w:r>
          </w:p>
        </w:tc>
        <w:tc>
          <w:tcPr>
            <w:tcW w:type="dxa" w:w="3176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10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475569"/>
                <w:spacing w:val="10"/>
                <w:sz w:val="16"/>
                <w:szCs w:val="16"/>
              </w:rPr>
              <w:t xml:space="preserve">PROJEKTLEITUNG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Name</w:t>
            </w:r>
          </w:p>
        </w:tc>
      </w:tr>
      <w:tr>
        <w:trPr>
          <w:cantSplit/>
        </w:trPr>
        <w:tc>
          <w:tcPr>
            <w:tcW w:type="dxa" w:w="3175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10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475569"/>
                <w:spacing w:val="10"/>
                <w:sz w:val="16"/>
                <w:szCs w:val="16"/>
              </w:rPr>
              <w:t xml:space="preserve">AUFTRAGGEBER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Person oder Gremium, Organisation</w:t>
            </w:r>
          </w:p>
        </w:tc>
        <w:tc>
          <w:tcPr>
            <w:tcW w:type="dxa" w:w="3175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10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475569"/>
                <w:spacing w:val="10"/>
                <w:sz w:val="16"/>
                <w:szCs w:val="16"/>
              </w:rPr>
              <w:t xml:space="preserve">VERTEILER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z. B. Lenkungsausschuss, PMO</w:t>
            </w:r>
          </w:p>
        </w:tc>
        <w:tc>
          <w:tcPr>
            <w:tcW w:type="dxa" w:w="3176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10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475569"/>
                <w:spacing w:val="10"/>
                <w:sz w:val="16"/>
                <w:szCs w:val="16"/>
              </w:rPr>
              <w:t xml:space="preserve">LAUFZEIT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TT.MM.JJJJ - TT.MM.JJJJ (Monat x von y)</w:t>
            </w:r>
          </w:p>
        </w:tc>
      </w:tr>
    </w:tbl>
    <w:p>
      <w:pPr>
        <w:spacing w:after="80" w:before="160"/>
      </w:pPr>
      <w:r>
        <w:rPr>
          <w:rFonts w:ascii="Calibri" w:cs="Calibri" w:eastAsia="Calibri" w:hAnsi="Calibri"/>
          <w:b/>
          <w:bCs/>
          <w:color w:val="475569"/>
          <w:spacing w:val="10"/>
          <w:sz w:val="16"/>
          <w:szCs w:val="16"/>
        </w:rPr>
        <w:t xml:space="preserve">STATUS DES BERICHTS</w:t>
      </w:r>
      <w:r>
        <w:rPr>
          <w:rFonts w:ascii="Calibri" w:cs="Calibri" w:eastAsia="Calibri" w:hAnsi="Calibri"/>
        </w:rPr>
        <w:t xml:space="preserve">     </w:t>
      </w:r>
      <w:r>
        <w:rPr>
          <w:rFonts w:ascii="Calibri" w:cs="Calibri" w:eastAsia="Calibri" w:hAnsi="Calibri"/>
          <w:color w:val="475569"/>
          <w:sz w:val="21"/>
          <w:szCs w:val="21"/>
        </w:rPr>
        <w:t xml:space="preserve">☐ </w:t>
      </w:r>
      <w:r>
        <w:rPr>
          <w:rFonts w:ascii="Calibri" w:cs="Calibri" w:eastAsia="Calibri" w:hAnsi="Calibri"/>
          <w:b/>
          <w:bCs/>
          <w:color w:val="0F172A"/>
          <w:sz w:val="19"/>
          <w:szCs w:val="19"/>
        </w:rPr>
        <w:t xml:space="preserve">Entwurf</w:t>
      </w:r>
      <w:r>
        <w:rPr>
          <w:rFonts w:ascii="Calibri" w:cs="Calibri" w:eastAsia="Calibri" w:hAnsi="Calibri"/>
        </w:rPr>
        <w:t xml:space="preserve">        </w:t>
      </w:r>
      <w:r>
        <w:rPr>
          <w:rFonts w:ascii="Calibri" w:cs="Calibri" w:eastAsia="Calibri" w:hAnsi="Calibri"/>
          <w:color w:val="475569"/>
          <w:sz w:val="21"/>
          <w:szCs w:val="21"/>
        </w:rPr>
        <w:t xml:space="preserve">☐ </w:t>
      </w:r>
      <w:r>
        <w:rPr>
          <w:rFonts w:ascii="Calibri" w:cs="Calibri" w:eastAsia="Calibri" w:hAnsi="Calibri"/>
          <w:b/>
          <w:bCs/>
          <w:color w:val="0F172A"/>
          <w:sz w:val="19"/>
          <w:szCs w:val="19"/>
        </w:rPr>
        <w:t xml:space="preserve">Eingereicht</w:t>
      </w:r>
      <w:r>
        <w:rPr>
          <w:rFonts w:ascii="Calibri" w:cs="Calibri" w:eastAsia="Calibri" w:hAnsi="Calibri"/>
        </w:rPr>
        <w:t xml:space="preserve">        </w:t>
      </w:r>
      <w:r>
        <w:rPr>
          <w:rFonts w:ascii="Calibri" w:cs="Calibri" w:eastAsia="Calibri" w:hAnsi="Calibri"/>
          <w:color w:val="475569"/>
          <w:sz w:val="21"/>
          <w:szCs w:val="21"/>
        </w:rPr>
        <w:t xml:space="preserve">☐ </w:t>
      </w:r>
      <w:r>
        <w:rPr>
          <w:rFonts w:ascii="Calibri" w:cs="Calibri" w:eastAsia="Calibri" w:hAnsi="Calibri"/>
          <w:b/>
          <w:bCs/>
          <w:color w:val="0F172A"/>
          <w:sz w:val="19"/>
          <w:szCs w:val="19"/>
        </w:rPr>
        <w:t xml:space="preserve">Freigegeben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Grau-kursive Hinweise beim Ausfüllen überschreiben. Ampel und Trend (gegenüber dem letzten Bericht) ankreuzen. Wenn eine Ampel nicht grün ist, gehört in dasselbe Feld der Grund und die Gegenmaßnahme.</w:t>
      </w:r>
    </w:p>
    <w:p>
      <w:pPr>
        <w:pStyle w:val="Heading1"/>
      </w:pPr>
      <w:r>
        <w:rPr>
          <w:rFonts w:ascii="Calibri" w:cs="Calibri" w:eastAsia="Calibri" w:hAnsi="Calibri"/>
        </w:rPr>
        <w:t xml:space="preserve">1  Gesamtstatus</w:t>
      </w:r>
    </w:p>
    <w:tbl>
      <w:tblPr>
        <w:tblW w:type="dxa" w:w="95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67"/>
        <w:gridCol w:w="6859"/>
      </w:tblGrid>
      <w:tr>
        <w:trPr>
          <w:cantSplit/>
        </w:trPr>
        <w:tc>
          <w:tcPr>
            <w:tcW w:type="dxa" w:w="2667"/>
            <w:tcBorders>
              <w:top w:val="single" w:color="CBD5E1" w:sz="6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Ampel gesamt</w:t>
            </w:r>
          </w:p>
        </w:tc>
        <w:tc>
          <w:tcPr>
            <w:tcW w:type="dxa" w:w="6859"/>
            <w:tcBorders>
              <w:top w:val="single" w:color="CBD5E1" w:sz="6"/>
              <w:left w:val="none" w:color="FFFFFF" w:sz="0"/>
              <w:bottom w:val="single" w:color="E2E8F0" w:sz="4"/>
              <w:right w:val="none" w:color="FFFFFF" w:sz="0"/>
            </w:tcBorders>
            <w:shd w:fill="F5F8FC" w:color="auto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top"/>
          </w:tcPr>
          <w:p>
            <w:pPr>
              <w:tabs>
                <w:tab w:val="left" w:pos="1247"/>
              </w:tabs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475569"/>
                <w:spacing w:val="10"/>
                <w:sz w:val="16"/>
                <w:szCs w:val="16"/>
              </w:rPr>
              <w:t xml:space="preserve">AMPEL</w:t>
            </w:r>
            <w:r>
              <w:rPr>
                <w:rFonts w:ascii="Calibri" w:cs="Calibri" w:eastAsia="Calibri" w:hAnsi="Calibri"/>
              </w:rPr>
              <w:t xml:space="preserve">	</w:t>
            </w: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☐ </w:t>
            </w:r>
            <w:r>
              <w:rPr>
                <w:rFonts w:ascii="Calibri" w:cs="Calibri" w:eastAsia="Calibri" w:hAnsi="Calibri"/>
                <w:b/>
                <w:bCs/>
                <w:color w:val="14532D"/>
                <w:sz w:val="19"/>
                <w:szCs w:val="19"/>
              </w:rPr>
              <w:t xml:space="preserve">● Grün</w:t>
            </w:r>
            <w:r>
              <w:rPr>
                <w:rFonts w:ascii="Calibri" w:cs="Calibri" w:eastAsia="Calibri" w:hAnsi="Calibri"/>
              </w:rPr>
              <w:t xml:space="preserve">      </w:t>
            </w: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☐ </w:t>
            </w:r>
            <w:r>
              <w:rPr>
                <w:rFonts w:ascii="Calibri" w:cs="Calibri" w:eastAsia="Calibri" w:hAnsi="Calibri"/>
                <w:b/>
                <w:bCs/>
                <w:color w:val="713F12"/>
                <w:sz w:val="19"/>
                <w:szCs w:val="19"/>
              </w:rPr>
              <w:t xml:space="preserve">▲ Gelb</w:t>
            </w:r>
            <w:r>
              <w:rPr>
                <w:rFonts w:ascii="Calibri" w:cs="Calibri" w:eastAsia="Calibri" w:hAnsi="Calibri"/>
              </w:rPr>
              <w:t xml:space="preserve">      </w:t>
            </w: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☐ </w:t>
            </w:r>
            <w:r>
              <w:rPr>
                <w:rFonts w:ascii="Calibri" w:cs="Calibri" w:eastAsia="Calibri" w:hAnsi="Calibri"/>
                <w:b/>
                <w:bCs/>
                <w:color w:val="7F1D1D"/>
                <w:sz w:val="19"/>
                <w:szCs w:val="19"/>
              </w:rPr>
              <w:t xml:space="preserve">■ Rot</w:t>
            </w:r>
          </w:p>
          <w:p>
            <w:pPr>
              <w:tabs>
                <w:tab w:val="left" w:pos="1247"/>
              </w:tabs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475569"/>
                <w:spacing w:val="10"/>
                <w:sz w:val="16"/>
                <w:szCs w:val="16"/>
              </w:rPr>
              <w:t xml:space="preserve">TREND</w:t>
            </w:r>
            <w:r>
              <w:rPr>
                <w:rFonts w:ascii="Calibri" w:cs="Calibri" w:eastAsia="Calibri" w:hAnsi="Calibri"/>
              </w:rPr>
              <w:t xml:space="preserve">	</w:t>
            </w: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☐ </w:t>
            </w: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↗ verbessert</w:t>
            </w:r>
            <w:r>
              <w:rPr>
                <w:rFonts w:ascii="Calibri" w:cs="Calibri" w:eastAsia="Calibri" w:hAnsi="Calibri"/>
              </w:rPr>
              <w:t xml:space="preserve">     </w:t>
            </w: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☐ </w:t>
            </w: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→ unverändert</w:t>
            </w:r>
            <w:r>
              <w:rPr>
                <w:rFonts w:ascii="Calibri" w:cs="Calibri" w:eastAsia="Calibri" w:hAnsi="Calibri"/>
              </w:rPr>
              <w:t xml:space="preserve">     </w:t>
            </w: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☐ </w:t>
            </w: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↘ verschlechtert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Die Gesamtampel ist Ihre Einschätzung, kein Durchschnitt der Einzelampeln. Meist folgt sie dem schwächsten Punkt - wenn nicht, schreiben Sie dazu, warum.</w:t>
            </w:r>
          </w:p>
        </w:tc>
      </w:tr>
      <w:tr>
        <w:trPr>
          <w:cantSplit/>
          <w:trHeight w:val="624" w:hRule="atLeast"/>
        </w:trPr>
        <w:tc>
          <w:tcPr>
            <w:tcW w:type="dxa" w:w="2667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Begründung</w:t>
            </w:r>
          </w:p>
        </w:tc>
        <w:tc>
          <w:tcPr>
            <w:tcW w:type="dxa" w:w="6859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shd w:fill="F5F8FC" w:color="auto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Zwei Sätze reichen. Der erste sagt, was los ist, der zweite, was das für den Endtermin heißt.</w:t>
            </w:r>
          </w:p>
        </w:tc>
      </w:tr>
    </w:tbl>
    <w:p>
      <w:pPr>
        <w:pStyle w:val="Heading1"/>
      </w:pPr>
      <w:r>
        <w:rPr>
          <w:rFonts w:ascii="Calibri" w:cs="Calibri" w:eastAsia="Calibri" w:hAnsi="Calibri"/>
        </w:rPr>
        <w:t xml:space="preserve">2  Termin, Kosten, Leistung</w:t>
      </w:r>
    </w:p>
    <w:p>
      <w:pPr>
        <w:keepNext/>
        <w:spacing w:after="60" w:before="40"/>
      </w:pPr>
      <w:r>
        <w:rPr>
          <w:rFonts w:ascii="Calibri" w:cs="Calibri" w:eastAsia="Calibri" w:hAnsi="Calibri"/>
          <w:b/>
          <w:bCs/>
          <w:color w:val="475569"/>
          <w:spacing w:val="10"/>
          <w:sz w:val="16"/>
          <w:szCs w:val="16"/>
        </w:rPr>
        <w:t xml:space="preserve">AMPEL-DEFINITION</w:t>
      </w:r>
    </w:p>
    <w:tbl>
      <w:tblPr>
        <w:tblW w:type="dxa" w:w="95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24"/>
        <w:gridCol w:w="8002"/>
      </w:tblGrid>
      <w:tr>
        <w:trPr>
          <w:cantSplit/>
        </w:trPr>
        <w:tc>
          <w:tcPr>
            <w:tcW w:type="dxa" w:w="1524"/>
            <w:tcBorders>
              <w:top w:val="none" w:color="FFFFFF" w:sz="0"/>
              <w:left w:val="none" w:color="FFFFFF" w:sz="0"/>
              <w:bottom w:val="single" w:color="FFFFFF" w:sz="12"/>
              <w:right w:val="single" w:color="FFFFFF" w:sz="12"/>
            </w:tcBorders>
            <w:shd w:fill="DCEFE3" w:color="auto" w:val="clear"/>
            <w:tcMar>
              <w:top w:type="dxa" w:w="30"/>
              <w:left w:type="dxa" w:w="120"/>
              <w:bottom w:type="dxa" w:w="30"/>
              <w:right w:type="dxa" w:w="8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4532D"/>
                <w:sz w:val="21"/>
                <w:szCs w:val="21"/>
              </w:rPr>
              <w:t xml:space="preserve">● </w:t>
            </w:r>
            <w:r>
              <w:rPr>
                <w:rFonts w:ascii="Calibri" w:cs="Calibri" w:eastAsia="Calibri" w:hAnsi="Calibri"/>
                <w:b/>
                <w:bCs/>
                <w:color w:val="14532D"/>
                <w:sz w:val="21"/>
                <w:szCs w:val="21"/>
              </w:rPr>
              <w:t xml:space="preserve">Grün</w:t>
            </w:r>
          </w:p>
        </w:tc>
        <w:tc>
          <w:tcPr>
            <w:tcW w:type="dxa" w:w="80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E293B"/>
                <w:sz w:val="19"/>
                <w:szCs w:val="19"/>
              </w:rPr>
              <w:t xml:space="preserve">im Plan, keine Maßnahme nötig.</w:t>
            </w:r>
          </w:p>
        </w:tc>
      </w:tr>
      <w:tr>
        <w:trPr>
          <w:cantSplit/>
        </w:trPr>
        <w:tc>
          <w:tcPr>
            <w:tcW w:type="dxa" w:w="1524"/>
            <w:tcBorders>
              <w:top w:val="none" w:color="FFFFFF" w:sz="0"/>
              <w:left w:val="none" w:color="FFFFFF" w:sz="0"/>
              <w:bottom w:val="single" w:color="FFFFFF" w:sz="12"/>
              <w:right w:val="single" w:color="FFFFFF" w:sz="12"/>
            </w:tcBorders>
            <w:shd w:fill="FCEFC7" w:color="auto" w:val="clear"/>
            <w:tcMar>
              <w:top w:type="dxa" w:w="30"/>
              <w:left w:type="dxa" w:w="120"/>
              <w:bottom w:type="dxa" w:w="30"/>
              <w:right w:type="dxa" w:w="8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713F12"/>
                <w:sz w:val="21"/>
                <w:szCs w:val="21"/>
              </w:rPr>
              <w:t xml:space="preserve">▲ </w:t>
            </w:r>
            <w:r>
              <w:rPr>
                <w:rFonts w:ascii="Calibri" w:cs="Calibri" w:eastAsia="Calibri" w:hAnsi="Calibri"/>
                <w:b/>
                <w:bCs/>
                <w:color w:val="713F12"/>
                <w:sz w:val="21"/>
                <w:szCs w:val="21"/>
              </w:rPr>
              <w:t xml:space="preserve">Gelb</w:t>
            </w:r>
          </w:p>
        </w:tc>
        <w:tc>
          <w:tcPr>
            <w:tcW w:type="dxa" w:w="80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E293B"/>
                <w:sz w:val="19"/>
                <w:szCs w:val="19"/>
              </w:rPr>
              <w:t xml:space="preserve">Abweichung, die das Projekt selbst auffangen kann - mit Gegenmaßnahme im Bericht.</w:t>
            </w:r>
          </w:p>
        </w:tc>
      </w:tr>
      <w:tr>
        <w:trPr>
          <w:cantSplit/>
        </w:trPr>
        <w:tc>
          <w:tcPr>
            <w:tcW w:type="dxa" w:w="1524"/>
            <w:tcBorders>
              <w:top w:val="none" w:color="FFFFFF" w:sz="0"/>
              <w:left w:val="none" w:color="FFFFFF" w:sz="0"/>
              <w:bottom w:val="single" w:color="FFFFFF" w:sz="12"/>
              <w:right w:val="single" w:color="FFFFFF" w:sz="12"/>
            </w:tcBorders>
            <w:shd w:fill="F8DAD6" w:color="auto" w:val="clear"/>
            <w:tcMar>
              <w:top w:type="dxa" w:w="30"/>
              <w:left w:type="dxa" w:w="120"/>
              <w:bottom w:type="dxa" w:w="30"/>
              <w:right w:type="dxa" w:w="8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7F1D1D"/>
                <w:sz w:val="21"/>
                <w:szCs w:val="21"/>
              </w:rPr>
              <w:t xml:space="preserve">■ </w:t>
            </w:r>
            <w:r>
              <w:rPr>
                <w:rFonts w:ascii="Calibri" w:cs="Calibri" w:eastAsia="Calibri" w:hAnsi="Calibri"/>
                <w:b/>
                <w:bCs/>
                <w:color w:val="7F1D1D"/>
                <w:sz w:val="21"/>
                <w:szCs w:val="21"/>
              </w:rPr>
              <w:t xml:space="preserve">Rot</w:t>
            </w:r>
          </w:p>
        </w:tc>
        <w:tc>
          <w:tcPr>
            <w:tcW w:type="dxa" w:w="80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60"/>
              <w:bottom w:type="dxa" w:w="30"/>
              <w:right w:type="dxa" w:w="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E293B"/>
                <w:sz w:val="19"/>
                <w:szCs w:val="19"/>
              </w:rPr>
              <w:t xml:space="preserve">Abweichung, die eine Entscheidung außerhalb des Projekts braucht, also vom Lenkungsausschuss oder Auftraggeber.</w:t>
            </w:r>
          </w:p>
        </w:tc>
      </w:tr>
    </w:tbl>
    <w:p>
      <w:pPr>
        <w:spacing w:after="80" w:before="4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Die Definition gehört einmal ins Projekthandbuch, sonst meint jeder etwas anderes.</w:t>
      </w:r>
    </w:p>
    <w:tbl>
      <w:tblPr>
        <w:tblW w:type="dxa" w:w="95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67"/>
        <w:gridCol w:w="6859"/>
      </w:tblGrid>
      <w:tr>
        <w:trPr>
          <w:cantSplit/>
        </w:trPr>
        <w:tc>
          <w:tcPr>
            <w:tcW w:type="dxa" w:w="2667"/>
            <w:tcBorders>
              <w:top w:val="single" w:color="CBD5E1" w:sz="6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Termin</w:t>
            </w:r>
          </w:p>
        </w:tc>
        <w:tc>
          <w:tcPr>
            <w:tcW w:type="dxa" w:w="6859"/>
            <w:tcBorders>
              <w:top w:val="single" w:color="CBD5E1" w:sz="6"/>
              <w:left w:val="none" w:color="FFFFFF" w:sz="0"/>
              <w:bottom w:val="single" w:color="E2E8F0" w:sz="4"/>
              <w:right w:val="none" w:color="FFFFFF" w:sz="0"/>
            </w:tcBorders>
            <w:shd w:fill="F5F8FC" w:color="auto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top"/>
          </w:tcPr>
          <w:p>
            <w:pPr>
              <w:tabs>
                <w:tab w:val="left" w:pos="1247"/>
              </w:tabs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475569"/>
                <w:spacing w:val="10"/>
                <w:sz w:val="16"/>
                <w:szCs w:val="16"/>
              </w:rPr>
              <w:t xml:space="preserve">AMPEL</w:t>
            </w:r>
            <w:r>
              <w:rPr>
                <w:rFonts w:ascii="Calibri" w:cs="Calibri" w:eastAsia="Calibri" w:hAnsi="Calibri"/>
              </w:rPr>
              <w:t xml:space="preserve">	</w:t>
            </w: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☐ </w:t>
            </w:r>
            <w:r>
              <w:rPr>
                <w:rFonts w:ascii="Calibri" w:cs="Calibri" w:eastAsia="Calibri" w:hAnsi="Calibri"/>
                <w:b/>
                <w:bCs/>
                <w:color w:val="14532D"/>
                <w:sz w:val="19"/>
                <w:szCs w:val="19"/>
              </w:rPr>
              <w:t xml:space="preserve">● Grün</w:t>
            </w:r>
            <w:r>
              <w:rPr>
                <w:rFonts w:ascii="Calibri" w:cs="Calibri" w:eastAsia="Calibri" w:hAnsi="Calibri"/>
              </w:rPr>
              <w:t xml:space="preserve">      </w:t>
            </w: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☐ </w:t>
            </w:r>
            <w:r>
              <w:rPr>
                <w:rFonts w:ascii="Calibri" w:cs="Calibri" w:eastAsia="Calibri" w:hAnsi="Calibri"/>
                <w:b/>
                <w:bCs/>
                <w:color w:val="713F12"/>
                <w:sz w:val="19"/>
                <w:szCs w:val="19"/>
              </w:rPr>
              <w:t xml:space="preserve">▲ Gelb</w:t>
            </w:r>
            <w:r>
              <w:rPr>
                <w:rFonts w:ascii="Calibri" w:cs="Calibri" w:eastAsia="Calibri" w:hAnsi="Calibri"/>
              </w:rPr>
              <w:t xml:space="preserve">      </w:t>
            </w: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☐ </w:t>
            </w:r>
            <w:r>
              <w:rPr>
                <w:rFonts w:ascii="Calibri" w:cs="Calibri" w:eastAsia="Calibri" w:hAnsi="Calibri"/>
                <w:b/>
                <w:bCs/>
                <w:color w:val="7F1D1D"/>
                <w:sz w:val="19"/>
                <w:szCs w:val="19"/>
              </w:rPr>
              <w:t xml:space="preserve">■ Rot</w:t>
            </w:r>
          </w:p>
          <w:p>
            <w:pPr>
              <w:tabs>
                <w:tab w:val="left" w:pos="1247"/>
              </w:tabs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475569"/>
                <w:spacing w:val="10"/>
                <w:sz w:val="16"/>
                <w:szCs w:val="16"/>
              </w:rPr>
              <w:t xml:space="preserve">TREND</w:t>
            </w:r>
            <w:r>
              <w:rPr>
                <w:rFonts w:ascii="Calibri" w:cs="Calibri" w:eastAsia="Calibri" w:hAnsi="Calibri"/>
              </w:rPr>
              <w:t xml:space="preserve">	</w:t>
            </w: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☐ </w:t>
            </w: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↗ verbessert</w:t>
            </w:r>
            <w:r>
              <w:rPr>
                <w:rFonts w:ascii="Calibri" w:cs="Calibri" w:eastAsia="Calibri" w:hAnsi="Calibri"/>
              </w:rPr>
              <w:t xml:space="preserve">     </w:t>
            </w: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☐ </w:t>
            </w: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→ unverändert</w:t>
            </w:r>
            <w:r>
              <w:rPr>
                <w:rFonts w:ascii="Calibri" w:cs="Calibri" w:eastAsia="Calibri" w:hAnsi="Calibri"/>
              </w:rPr>
              <w:t xml:space="preserve">     </w:t>
            </w: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☐ </w:t>
            </w: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↘ verschlechtert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Plan gegen Ist je Meilenstein, Verschiebung in Wochen, Ursache. „Verzögert“ allein ist kein Status.</w:t>
            </w:r>
          </w:p>
        </w:tc>
      </w:tr>
      <w:tr>
        <w:trPr>
          <w:cantSplit/>
        </w:trPr>
        <w:tc>
          <w:tcPr>
            <w:tcW w:type="dxa" w:w="2667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Kosten</w:t>
            </w:r>
          </w:p>
        </w:tc>
        <w:tc>
          <w:tcPr>
            <w:tcW w:type="dxa" w:w="6859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shd w:fill="F5F8FC" w:color="auto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top"/>
          </w:tcPr>
          <w:p>
            <w:pPr>
              <w:tabs>
                <w:tab w:val="left" w:pos="1247"/>
              </w:tabs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475569"/>
                <w:spacing w:val="10"/>
                <w:sz w:val="16"/>
                <w:szCs w:val="16"/>
              </w:rPr>
              <w:t xml:space="preserve">AMPEL</w:t>
            </w:r>
            <w:r>
              <w:rPr>
                <w:rFonts w:ascii="Calibri" w:cs="Calibri" w:eastAsia="Calibri" w:hAnsi="Calibri"/>
              </w:rPr>
              <w:t xml:space="preserve">	</w:t>
            </w: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☐ </w:t>
            </w:r>
            <w:r>
              <w:rPr>
                <w:rFonts w:ascii="Calibri" w:cs="Calibri" w:eastAsia="Calibri" w:hAnsi="Calibri"/>
                <w:b/>
                <w:bCs/>
                <w:color w:val="14532D"/>
                <w:sz w:val="19"/>
                <w:szCs w:val="19"/>
              </w:rPr>
              <w:t xml:space="preserve">● Grün</w:t>
            </w:r>
            <w:r>
              <w:rPr>
                <w:rFonts w:ascii="Calibri" w:cs="Calibri" w:eastAsia="Calibri" w:hAnsi="Calibri"/>
              </w:rPr>
              <w:t xml:space="preserve">      </w:t>
            </w: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☐ </w:t>
            </w:r>
            <w:r>
              <w:rPr>
                <w:rFonts w:ascii="Calibri" w:cs="Calibri" w:eastAsia="Calibri" w:hAnsi="Calibri"/>
                <w:b/>
                <w:bCs/>
                <w:color w:val="713F12"/>
                <w:sz w:val="19"/>
                <w:szCs w:val="19"/>
              </w:rPr>
              <w:t xml:space="preserve">▲ Gelb</w:t>
            </w:r>
            <w:r>
              <w:rPr>
                <w:rFonts w:ascii="Calibri" w:cs="Calibri" w:eastAsia="Calibri" w:hAnsi="Calibri"/>
              </w:rPr>
              <w:t xml:space="preserve">      </w:t>
            </w: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☐ </w:t>
            </w:r>
            <w:r>
              <w:rPr>
                <w:rFonts w:ascii="Calibri" w:cs="Calibri" w:eastAsia="Calibri" w:hAnsi="Calibri"/>
                <w:b/>
                <w:bCs/>
                <w:color w:val="7F1D1D"/>
                <w:sz w:val="19"/>
                <w:szCs w:val="19"/>
              </w:rPr>
              <w:t xml:space="preserve">■ Rot</w:t>
            </w:r>
          </w:p>
          <w:p>
            <w:pPr>
              <w:tabs>
                <w:tab w:val="left" w:pos="1247"/>
              </w:tabs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475569"/>
                <w:spacing w:val="10"/>
                <w:sz w:val="16"/>
                <w:szCs w:val="16"/>
              </w:rPr>
              <w:t xml:space="preserve">TREND</w:t>
            </w:r>
            <w:r>
              <w:rPr>
                <w:rFonts w:ascii="Calibri" w:cs="Calibri" w:eastAsia="Calibri" w:hAnsi="Calibri"/>
              </w:rPr>
              <w:t xml:space="preserve">	</w:t>
            </w: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☐ </w:t>
            </w: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↗ verbessert</w:t>
            </w:r>
            <w:r>
              <w:rPr>
                <w:rFonts w:ascii="Calibri" w:cs="Calibri" w:eastAsia="Calibri" w:hAnsi="Calibri"/>
              </w:rPr>
              <w:t xml:space="preserve">     </w:t>
            </w: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☐ </w:t>
            </w: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→ unverändert</w:t>
            </w:r>
            <w:r>
              <w:rPr>
                <w:rFonts w:ascii="Calibri" w:cs="Calibri" w:eastAsia="Calibri" w:hAnsi="Calibri"/>
              </w:rPr>
              <w:t xml:space="preserve">     </w:t>
            </w: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☐ </w:t>
            </w: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↘ verschlechtert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Ist-Kosten immer neben dem Planwert zum Stichtag, nicht neben dem Gesamtbudget. 39 Prozent verbraucht sagt nichts, solange niemand weiß, ob 39 Prozent vorgesehen waren.</w:t>
            </w:r>
          </w:p>
        </w:tc>
      </w:tr>
      <w:tr>
        <w:trPr>
          <w:cantSplit/>
        </w:trPr>
        <w:tc>
          <w:tcPr>
            <w:tcW w:type="dxa" w:w="2667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Leistung / Qualität</w:t>
            </w:r>
          </w:p>
        </w:tc>
        <w:tc>
          <w:tcPr>
            <w:tcW w:type="dxa" w:w="6859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shd w:fill="F5F8FC" w:color="auto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top"/>
          </w:tcPr>
          <w:p>
            <w:pPr>
              <w:tabs>
                <w:tab w:val="left" w:pos="1247"/>
              </w:tabs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475569"/>
                <w:spacing w:val="10"/>
                <w:sz w:val="16"/>
                <w:szCs w:val="16"/>
              </w:rPr>
              <w:t xml:space="preserve">AMPEL</w:t>
            </w:r>
            <w:r>
              <w:rPr>
                <w:rFonts w:ascii="Calibri" w:cs="Calibri" w:eastAsia="Calibri" w:hAnsi="Calibri"/>
              </w:rPr>
              <w:t xml:space="preserve">	</w:t>
            </w: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☐ </w:t>
            </w:r>
            <w:r>
              <w:rPr>
                <w:rFonts w:ascii="Calibri" w:cs="Calibri" w:eastAsia="Calibri" w:hAnsi="Calibri"/>
                <w:b/>
                <w:bCs/>
                <w:color w:val="14532D"/>
                <w:sz w:val="19"/>
                <w:szCs w:val="19"/>
              </w:rPr>
              <w:t xml:space="preserve">● Grün</w:t>
            </w:r>
            <w:r>
              <w:rPr>
                <w:rFonts w:ascii="Calibri" w:cs="Calibri" w:eastAsia="Calibri" w:hAnsi="Calibri"/>
              </w:rPr>
              <w:t xml:space="preserve">      </w:t>
            </w: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☐ </w:t>
            </w:r>
            <w:r>
              <w:rPr>
                <w:rFonts w:ascii="Calibri" w:cs="Calibri" w:eastAsia="Calibri" w:hAnsi="Calibri"/>
                <w:b/>
                <w:bCs/>
                <w:color w:val="713F12"/>
                <w:sz w:val="19"/>
                <w:szCs w:val="19"/>
              </w:rPr>
              <w:t xml:space="preserve">▲ Gelb</w:t>
            </w:r>
            <w:r>
              <w:rPr>
                <w:rFonts w:ascii="Calibri" w:cs="Calibri" w:eastAsia="Calibri" w:hAnsi="Calibri"/>
              </w:rPr>
              <w:t xml:space="preserve">      </w:t>
            </w: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☐ </w:t>
            </w:r>
            <w:r>
              <w:rPr>
                <w:rFonts w:ascii="Calibri" w:cs="Calibri" w:eastAsia="Calibri" w:hAnsi="Calibri"/>
                <w:b/>
                <w:bCs/>
                <w:color w:val="7F1D1D"/>
                <w:sz w:val="19"/>
                <w:szCs w:val="19"/>
              </w:rPr>
              <w:t xml:space="preserve">■ Rot</w:t>
            </w:r>
          </w:p>
          <w:p>
            <w:pPr>
              <w:tabs>
                <w:tab w:val="left" w:pos="1247"/>
              </w:tabs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475569"/>
                <w:spacing w:val="10"/>
                <w:sz w:val="16"/>
                <w:szCs w:val="16"/>
              </w:rPr>
              <w:t xml:space="preserve">TREND</w:t>
            </w:r>
            <w:r>
              <w:rPr>
                <w:rFonts w:ascii="Calibri" w:cs="Calibri" w:eastAsia="Calibri" w:hAnsi="Calibri"/>
              </w:rPr>
              <w:t xml:space="preserve">	</w:t>
            </w: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☐ </w:t>
            </w: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↗ verbessert</w:t>
            </w:r>
            <w:r>
              <w:rPr>
                <w:rFonts w:ascii="Calibri" w:cs="Calibri" w:eastAsia="Calibri" w:hAnsi="Calibri"/>
              </w:rPr>
              <w:t xml:space="preserve">     </w:t>
            </w: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☐ </w:t>
            </w: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→ unverändert</w:t>
            </w:r>
            <w:r>
              <w:rPr>
                <w:rFonts w:ascii="Calibri" w:cs="Calibri" w:eastAsia="Calibri" w:hAnsi="Calibri"/>
              </w:rPr>
              <w:t xml:space="preserve">     </w:t>
            </w: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☐ </w:t>
            </w: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↘ verschlechtert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Hier gehört das hin, was das Projekt liefert - abgenommene Ergebnisse, Nutzungszahlen, offene Mängel.</w:t>
            </w:r>
          </w:p>
        </w:tc>
      </w:tr>
    </w:tbl>
    <w:p>
      <w:pPr>
        <w:pStyle w:val="Heading1"/>
      </w:pPr>
      <w:r>
        <w:rPr>
          <w:rFonts w:ascii="Calibri" w:cs="Calibri" w:eastAsia="Calibri" w:hAnsi="Calibri"/>
        </w:rPr>
        <w:t xml:space="preserve">3  Fortschritt und Meilensteine</w:t>
      </w:r>
    </w:p>
    <w:tbl>
      <w:tblPr>
        <w:tblW w:type="dxa" w:w="95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67"/>
        <w:gridCol w:w="6859"/>
      </w:tblGrid>
      <w:tr>
        <w:trPr>
          <w:cantSplit/>
        </w:trPr>
        <w:tc>
          <w:tcPr>
            <w:tcW w:type="dxa" w:w="2667"/>
            <w:tcBorders>
              <w:top w:val="single" w:color="CBD5E1" w:sz="6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Fortschritt</w:t>
            </w:r>
          </w:p>
        </w:tc>
        <w:tc>
          <w:tcPr>
            <w:tcW w:type="dxa" w:w="6859"/>
            <w:tcBorders>
              <w:top w:val="single" w:color="CBD5E1" w:sz="6"/>
              <w:left w:val="none" w:color="FFFFFF" w:sz="0"/>
              <w:bottom w:val="single" w:color="E2E8F0" w:sz="4"/>
              <w:right w:val="none" w:color="FFFFFF" w:sz="0"/>
            </w:tcBorders>
            <w:shd w:fill="F5F8FC" w:color="auto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top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_____ %  (Plan: _____ %)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Fortschritt nach abgenommenen Ergebnissen, nicht nach verbrauchter Zeit. Erreichte Meilensteine mit Datum, verschobene mit neuem Datum.</w:t>
            </w:r>
          </w:p>
        </w:tc>
      </w:tr>
    </w:tbl>
    <w:p>
      <w:pPr>
        <w:keepNext/>
        <w:spacing w:after="80" w:before="12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Je Meilenstein eine Zeile. Verschobene Meilensteine behalten den Plantermin; das neue Datum steht unter Prognose.</w:t>
      </w:r>
    </w:p>
    <w:tbl>
      <w:tblPr>
        <w:tblW w:type="dxa" w:w="95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93"/>
        <w:gridCol w:w="3785"/>
        <w:gridCol w:w="1387"/>
        <w:gridCol w:w="1640"/>
        <w:gridCol w:w="2021"/>
      </w:tblGrid>
      <w:tr>
        <w:trPr>
          <w:cantSplit/>
          <w:tblHeader/>
        </w:trPr>
        <w:tc>
          <w:tcPr>
            <w:tcW w:type="dxa" w:w="693"/>
            <w:tcBorders>
              <w:top w:val="none" w:color="FFFFFF" w:sz="0"/>
              <w:left w:val="none" w:color="FFFFFF" w:sz="0"/>
              <w:bottom w:val="single" w:color="0F172A" w:sz="8"/>
              <w:right w:val="none" w:color="FFFFFF" w:sz="0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bottom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Nr.</w:t>
            </w:r>
          </w:p>
        </w:tc>
        <w:tc>
          <w:tcPr>
            <w:tcW w:type="dxa" w:w="3785"/>
            <w:tcBorders>
              <w:top w:val="none" w:color="FFFFFF" w:sz="0"/>
              <w:left w:val="none" w:color="FFFFFF" w:sz="0"/>
              <w:bottom w:val="single" w:color="0F172A" w:sz="8"/>
              <w:right w:val="none" w:color="FFFFFF" w:sz="0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bottom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Meilenstein</w:t>
            </w:r>
          </w:p>
        </w:tc>
        <w:tc>
          <w:tcPr>
            <w:tcW w:type="dxa" w:w="1387"/>
            <w:tcBorders>
              <w:top w:val="none" w:color="FFFFFF" w:sz="0"/>
              <w:left w:val="none" w:color="FFFFFF" w:sz="0"/>
              <w:bottom w:val="single" w:color="0F172A" w:sz="8"/>
              <w:right w:val="none" w:color="FFFFFF" w:sz="0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bottom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Plan</w:t>
            </w:r>
          </w:p>
        </w:tc>
        <w:tc>
          <w:tcPr>
            <w:tcW w:type="dxa" w:w="1640"/>
            <w:tcBorders>
              <w:top w:val="none" w:color="FFFFFF" w:sz="0"/>
              <w:left w:val="none" w:color="FFFFFF" w:sz="0"/>
              <w:bottom w:val="single" w:color="0F172A" w:sz="8"/>
              <w:right w:val="none" w:color="FFFFFF" w:sz="0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bottom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Prognose / Ist</w:t>
            </w:r>
          </w:p>
        </w:tc>
        <w:tc>
          <w:tcPr>
            <w:tcW w:type="dxa" w:w="2021"/>
            <w:tcBorders>
              <w:top w:val="none" w:color="FFFFFF" w:sz="0"/>
              <w:left w:val="none" w:color="FFFFFF" w:sz="0"/>
              <w:bottom w:val="single" w:color="0F172A" w:sz="8"/>
              <w:right w:val="none" w:color="FFFFFF" w:sz="0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bottom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Status</w:t>
            </w:r>
          </w:p>
        </w:tc>
      </w:tr>
      <w:tr>
        <w:trPr>
          <w:cantSplit/>
          <w:trHeight w:val="400" w:hRule="atLeast"/>
        </w:trPr>
        <w:tc>
          <w:tcPr>
            <w:tcW w:type="dxa" w:w="693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M1</w:t>
            </w:r>
          </w:p>
        </w:tc>
        <w:tc>
          <w:tcPr>
            <w:tcW w:type="dxa" w:w="3785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abgenommenes Ergebnis</w:t>
            </w:r>
          </w:p>
        </w:tc>
        <w:tc>
          <w:tcPr>
            <w:tcW w:type="dxa" w:w="1387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TT.MM.JJJJ</w:t>
            </w:r>
          </w:p>
        </w:tc>
        <w:tc>
          <w:tcPr>
            <w:tcW w:type="dxa" w:w="1640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TT.MM.JJJJ</w:t>
            </w:r>
          </w:p>
        </w:tc>
        <w:tc>
          <w:tcPr>
            <w:tcW w:type="dxa" w:w="2021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Abgeschlossen, Im Plan, Gefährdet, Überfällig</w:t>
            </w:r>
          </w:p>
        </w:tc>
      </w:tr>
      <w:tr>
        <w:trPr>
          <w:cantSplit/>
          <w:trHeight w:val="400" w:hRule="atLeast"/>
        </w:trPr>
        <w:tc>
          <w:tcPr>
            <w:tcW w:type="dxa" w:w="693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3785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87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640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021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93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3785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87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640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021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93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3785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87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640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021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</w:rPr>
        <w:t xml:space="preserve"/>
      </w:r>
    </w:p>
    <w:p>
      <w:pPr>
        <w:pStyle w:val="Heading1"/>
      </w:pPr>
      <w:r>
        <w:rPr>
          <w:rFonts w:ascii="Calibri" w:cs="Calibri" w:eastAsia="Calibri" w:hAnsi="Calibri"/>
        </w:rPr>
        <w:t xml:space="preserve">4  Risiken und Probleme</w:t>
      </w:r>
    </w:p>
    <w:tbl>
      <w:tblPr>
        <w:tblW w:type="dxa" w:w="95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67"/>
        <w:gridCol w:w="6859"/>
      </w:tblGrid>
      <w:tr>
        <w:trPr>
          <w:cantSplit/>
          <w:trHeight w:val="851" w:hRule="atLeast"/>
        </w:trPr>
        <w:tc>
          <w:tcPr>
            <w:tcW w:type="dxa" w:w="2667"/>
            <w:tcBorders>
              <w:top w:val="single" w:color="CBD5E1" w:sz="6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Risiken</w:t>
            </w:r>
          </w:p>
        </w:tc>
        <w:tc>
          <w:tcPr>
            <w:tcW w:type="dxa" w:w="6859"/>
            <w:tcBorders>
              <w:top w:val="single" w:color="CBD5E1" w:sz="6"/>
              <w:left w:val="none" w:color="FFFFFF" w:sz="0"/>
              <w:bottom w:val="single" w:color="E2E8F0" w:sz="4"/>
              <w:right w:val="none" w:color="FFFFFF" w:sz="0"/>
            </w:tcBorders>
            <w:shd w:fill="F5F8FC" w:color="auto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Nur die Risiken, die sich seit dem letzten Bericht geändert haben oder eine Entscheidung brauchen. Das vollständige Risikoregister ist ein eigenes Dokument.</w:t>
            </w:r>
          </w:p>
        </w:tc>
      </w:tr>
      <w:tr>
        <w:trPr>
          <w:cantSplit/>
          <w:trHeight w:val="851" w:hRule="atLeast"/>
        </w:trPr>
        <w:tc>
          <w:tcPr>
            <w:tcW w:type="dxa" w:w="2667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Probleme</w:t>
            </w:r>
          </w:p>
        </w:tc>
        <w:tc>
          <w:tcPr>
            <w:tcW w:type="dxa" w:w="6859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shd w:fill="F5F8FC" w:color="auto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Was bereits eingetreten ist und das Projekt behindert: Ursache, Auswirkung, wer sich darum kümmert.</w:t>
            </w:r>
          </w:p>
        </w:tc>
      </w:tr>
    </w:tbl>
    <w:p>
      <w:pPr>
        <w:pStyle w:val="Heading1"/>
      </w:pPr>
      <w:r>
        <w:rPr>
          <w:rFonts w:ascii="Calibri" w:cs="Calibri" w:eastAsia="Calibri" w:hAnsi="Calibri"/>
        </w:rPr>
        <w:t xml:space="preserve">5  Nächste Schritte</w:t>
      </w:r>
    </w:p>
    <w:tbl>
      <w:tblPr>
        <w:tblW w:type="dxa" w:w="95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67"/>
        <w:gridCol w:w="6859"/>
      </w:tblGrid>
      <w:tr>
        <w:trPr>
          <w:cantSplit/>
          <w:trHeight w:val="851" w:hRule="atLeast"/>
        </w:trPr>
        <w:tc>
          <w:tcPr>
            <w:tcW w:type="dxa" w:w="2667"/>
            <w:tcBorders>
              <w:top w:val="single" w:color="CBD5E1" w:sz="6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Nächste Schritte</w:t>
            </w:r>
          </w:p>
        </w:tc>
        <w:tc>
          <w:tcPr>
            <w:tcW w:type="dxa" w:w="6859"/>
            <w:tcBorders>
              <w:top w:val="single" w:color="CBD5E1" w:sz="6"/>
              <w:left w:val="none" w:color="FFFFFF" w:sz="0"/>
              <w:bottom w:val="single" w:color="E2E8F0" w:sz="4"/>
              <w:right w:val="none" w:color="FFFFFF" w:sz="0"/>
            </w:tcBorders>
            <w:shd w:fill="F5F8FC" w:color="auto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Bis zum nächsten Bericht: Maßnahme, verantwortlich, bis wann.</w:t>
            </w:r>
          </w:p>
        </w:tc>
      </w:tr>
    </w:tbl>
    <w:p>
      <w:pPr>
        <w:pStyle w:val="Heading1"/>
      </w:pPr>
      <w:r>
        <w:rPr>
          <w:rFonts w:ascii="Calibri" w:cs="Calibri" w:eastAsia="Calibri" w:hAnsi="Calibri"/>
        </w:rPr>
        <w:t xml:space="preserve">6  Entscheidungsbedarf</w:t>
      </w:r>
    </w:p>
    <w:tbl>
      <w:tblPr>
        <w:tblW w:type="dxa" w:w="95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67"/>
        <w:gridCol w:w="6859"/>
      </w:tblGrid>
      <w:tr>
        <w:trPr>
          <w:cantSplit/>
          <w:trHeight w:val="1134" w:hRule="atLeast"/>
        </w:trPr>
        <w:tc>
          <w:tcPr>
            <w:tcW w:type="dxa" w:w="2667"/>
            <w:tcBorders>
              <w:top w:val="single" w:color="0F172A" w:sz="12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Entscheidungsbedarf</w:t>
            </w:r>
          </w:p>
        </w:tc>
        <w:tc>
          <w:tcPr>
            <w:tcW w:type="dxa" w:w="6859"/>
            <w:tcBorders>
              <w:top w:val="single" w:color="0F172A" w:sz="12"/>
              <w:left w:val="none" w:color="FFFFFF" w:sz="0"/>
              <w:bottom w:val="single" w:color="E2E8F0" w:sz="4"/>
              <w:right w:val="none" w:color="FFFFFF" w:sz="0"/>
            </w:tcBorders>
            <w:shd w:fill="F5F8FC" w:color="auto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☐ </w:t>
            </w: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Kein Entscheidungsbedarf in diesem Berichtszeitraum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Was der Lenkungsausschuss entscheiden soll, mit Betrag und Datum. Ein Statusbericht ohne diese Zeile wird zur Kenntnis genommen und weggelegt.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</w:rPr>
        <w:t xml:space="preserve"/>
      </w:r>
    </w:p>
    <w:sectPr>
      <w:headerReference w:type="default" r:id="rId6"/>
      <w:footerReference w:type="default" r:id="rId7"/>
      <w:pgSz w:w="11907" w:h="16840" w:orient="portrait"/>
      <w:pgMar w:top="1361" w:right="1134" w:bottom="1247" w:left="1247" w:header="567" w:footer="51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BD5E1" w:sz="4" w:space="6"/>
      </w:pBdr>
      <w:tabs>
        <w:tab w:val="right" w:pos="9526"/>
      </w:tabs>
      <w:spacing w:after="0"/>
    </w:pPr>
    <w:r>
      <w:rPr>
        <w:rFonts w:ascii="Calibri" w:cs="Calibri" w:eastAsia="Calibri" w:hAnsi="Calibri"/>
        <w:color w:val="64748B"/>
        <w:sz w:val="15"/>
        <w:szCs w:val="15"/>
      </w:rPr>
      <w:t xml:space="preserve">Wenn aus einem Projekt zehn werden: Statusberichte, Risiken und Ressourcen in WORKSPACE.PM  ·  </w:t>
    </w:r>
    <w:hyperlink w:history="1" r:id="rIdg2heu-yp0mta-lrg0e49x">
      <w:r>
        <w:rPr>
          <w:rFonts w:ascii="Calibri" w:cs="Calibri" w:eastAsia="Calibri" w:hAnsi="Calibri"/>
          <w:color w:val="1D4ED8"/>
          <w:sz w:val="15"/>
          <w:szCs w:val="15"/>
          <w:u w:val="single"/>
        </w:rPr>
        <w:t xml:space="preserve">workspace.pm</w:t>
      </w:r>
    </w:hyperlink>
    <w:r>
      <w:rPr>
        <w:rFonts w:ascii="Calibri" w:cs="Calibri" w:eastAsia="Calibri" w:hAnsi="Calibri"/>
      </w:rPr>
      <w:t xml:space="preserve">	</w:t>
    </w:r>
    <w:r>
      <w:drawing>
        <wp:inline distT="0" distB="0" distL="0" distR="0">
          <wp:extent cx="933450" cy="104775"/>
          <wp:effectExtent t="0" r="0" b="0" l="0"/>
          <wp:docPr id="1" name="Wortmarke" descr="Wortmarke WORKSPACE.PM" title="WORKSPACE.P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104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BD5E1" w:sz="4" w:space="4"/>
      </w:pBdr>
      <w:tabs>
        <w:tab w:val="right" w:pos="9526"/>
      </w:tabs>
    </w:pPr>
    <w:r>
      <w:rPr>
        <w:rFonts w:ascii="Calibri" w:cs="Calibri" w:eastAsia="Calibri" w:hAnsi="Calibri"/>
        <w:b/>
        <w:bCs/>
        <w:color w:val="1D4ED8"/>
        <w:spacing w:val="16"/>
        <w:sz w:val="15"/>
        <w:szCs w:val="15"/>
      </w:rPr>
      <w:t xml:space="preserve">PROJEKTSTATUSBERICHT</w:t>
    </w:r>
    <w:r>
      <w:rPr>
        <w:rFonts w:ascii="Calibri" w:cs="Calibri" w:eastAsia="Calibri" w:hAnsi="Calibri"/>
        <w:color w:val="64748B"/>
        <w:sz w:val="15"/>
        <w:szCs w:val="15"/>
      </w:rPr>
      <w:t xml:space="preserve">   ·   Stand: 17.09.2026</w:t>
    </w:r>
    <w:r>
      <w:rPr>
        <w:rFonts w:ascii="Calibri" w:cs="Calibri" w:eastAsia="Calibri" w:hAnsi="Calibri"/>
        <w:color w:val="64748B"/>
        <w:sz w:val="15"/>
        <w:szCs w:val="15"/>
      </w:rPr>
      <w:t xml:space="preserve">	Seite </w:t>
    </w:r>
    <w:r>
      <w:rPr>
        <w:rFonts w:ascii="Calibri" w:cs="Calibri" w:eastAsia="Calibri" w:hAnsi="Calibri"/>
        <w:color w:val="64748B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4748B"/>
        <w:sz w:val="15"/>
        <w:szCs w:val="15"/>
      </w:rPr>
      <w:t xml:space="preserve"> von </w:t>
    </w:r>
    <w:r>
      <w:rPr>
        <w:rFonts w:ascii="Calibri" w:cs="Calibri" w:eastAsia="Calibri" w:hAnsi="Calibri"/>
        <w:color w:val="64748B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93B"/>
        <w:sz w:val="21"/>
        <w:szCs w:val="21"/>
        <w:lang w:val="de-DE"/>
      </w:rPr>
    </w:rPrDefault>
    <w:pPrDefault>
      <w:pPr>
        <w:spacing w:after="120" w:line="264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80" w:before="0"/>
    </w:pPr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keepLines/>
      <w:spacing w:after="120" w:before="36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pPr>
      <w:keepNext/>
      <w:keepLines/>
      <w:spacing w:after="80" w:before="240"/>
    </w:pPr>
    <w:rPr>
      <w:rFonts w:ascii="Calibri" w:cs="Calibri" w:eastAsia="Calibri" w:hAnsi="Calibri"/>
      <w:b/>
      <w:bCs/>
      <w:color w:val="1D4ED8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2heu-yp0mta-lrg0e49x" Type="http://schemas.openxmlformats.org/officeDocument/2006/relationships/hyperlink" Target="https://workspace.pm/de?utm_source=vorlage&amp;utm_medium=docx&amp;utm_campaign=projektstatusbericht" TargetMode="External"/><Relationship Id="rId0" Type="http://schemas.openxmlformats.org/officeDocument/2006/relationships/image" Target="media/1b646c2188800e0b51b06c2c3927198d365ebb5c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Projektstatusbericht - Vorlage</dc:title>
  <dc:subject>Projektstatusbericht (Statusreport) mit Ampel für Termin, Kosten und Leistung</dc:subject>
  <dc:creator>WORKSPACE.PM</dc:creator>
  <cp:keywords>Projektstatusbericht, Statusbericht, Statusreport, Ampelbericht, Lenkungsausschuss, Vorlage, Word</cp:keywords>
  <dc:description>Statusbericht mit Ampel für Termin, Kosten und Leistung - als Word-Vorlage und als PowerPoint-Folie für den Lenkungsausschuss.</dc:description>
  <cp:lastModifiedBy>WORKSPACE.PM</cp:lastModifiedBy>
  <cp:revision>1</cp:revision>
  <dcterms:created xsi:type="dcterms:W3CDTF">2026-09-29T14:38:46.075Z</dcterms:created>
  <dcterms:modified xsi:type="dcterms:W3CDTF">2026-09-29T14:38:46.076Z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