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Bdr>
          <w:top w:val="single" w:color="0F172A" w:sz="18" w:space="10"/>
        </w:pBdr>
      </w:pPr>
      <w:r>
        <w:rPr>
          <w:rFonts w:ascii="Calibri" w:cs="Calibri" w:eastAsia="Calibri" w:hAnsi="Calibri"/>
        </w:rPr>
        <w:t xml:space="preserve">Projektstatusbericht</w:t>
      </w:r>
    </w:p>
    <w:p>
      <w:pPr>
        <w:spacing w:after="200"/>
      </w:pPr>
      <w:r>
        <w:rPr>
          <w:rFonts w:ascii="Calibri" w:cs="Calibri" w:eastAsia="Calibri" w:hAnsi="Calibri"/>
          <w:color w:val="475569"/>
          <w:sz w:val="21"/>
          <w:szCs w:val="21"/>
        </w:rPr>
        <w:t xml:space="preserve">Bericht Nr. </w:t>
      </w:r>
      <w:r>
        <w:rPr>
          <w:rFonts w:ascii="Consolas" w:cs="Consolas" w:eastAsia="Consolas" w:hAnsi="Consolas"/>
          <w:color w:val="1D4ED8"/>
          <w:sz w:val="19"/>
          <w:szCs w:val="19"/>
          <w:shd w:fill="EFF4FF" w:color="auto" w:val="clear"/>
        </w:rPr>
        <w:t xml:space="preserve">{{manuell.berichtsnummer}}</w:t>
      </w:r>
      <w:r>
        <w:rPr>
          <w:rFonts w:ascii="Calibri" w:cs="Calibri" w:eastAsia="Calibri" w:hAnsi="Calibri"/>
          <w:color w:val="475569"/>
          <w:sz w:val="21"/>
          <w:szCs w:val="21"/>
        </w:rPr>
        <w:t xml:space="preserve">  ·  </w:t>
      </w:r>
      <w:r>
        <w:rPr>
          <w:rFonts w:ascii="Consolas" w:cs="Consolas" w:eastAsia="Consolas" w:hAnsi="Consolas"/>
          <w:color w:val="1D4ED8"/>
          <w:sz w:val="19"/>
          <w:szCs w:val="19"/>
          <w:shd w:fill="EFF4FF" w:color="auto" w:val="clear"/>
        </w:rPr>
        <w:t xml:space="preserve">{{projekt.name}}</w:t>
      </w:r>
      <w:r>
        <w:rPr>
          <w:rFonts w:ascii="Calibri" w:cs="Calibri" w:eastAsia="Calibri" w:hAnsi="Calibri"/>
          <w:color w:val="475569"/>
          <w:sz w:val="21"/>
          <w:szCs w:val="21"/>
        </w:rPr>
        <w:t xml:space="preserve"> (</w:t>
      </w:r>
      <w:r>
        <w:rPr>
          <w:rFonts w:ascii="Consolas" w:cs="Consolas" w:eastAsia="Consolas" w:hAnsi="Consolas"/>
          <w:color w:val="1D4ED8"/>
          <w:sz w:val="19"/>
          <w:szCs w:val="19"/>
          <w:shd w:fill="EFF4FF" w:color="auto" w:val="clear"/>
        </w:rPr>
        <w:t xml:space="preserve">{{projekt.nummer}}</w:t>
      </w:r>
      <w:r>
        <w:rPr>
          <w:rFonts w:ascii="Calibri" w:cs="Calibri" w:eastAsia="Calibri" w:hAnsi="Calibri"/>
          <w:color w:val="475569"/>
          <w:sz w:val="21"/>
          <w:szCs w:val="21"/>
        </w:rPr>
        <w:t xml:space="preserve">)</w:t>
      </w:r>
    </w:p>
    <w:tbl>
      <w:tblPr>
        <w:tblW w:type="dxa" w:w="95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175"/>
        <w:gridCol w:w="3175"/>
        <w:gridCol w:w="3176"/>
      </w:tblGrid>
      <w:tr>
        <w:trPr>
          <w:cantSplit/>
        </w:trPr>
        <w:tc>
          <w:tcPr>
            <w:tcW w:type="dxa" w:w="3175"/>
            <w:tcBorders>
              <w:top w:val="none" w:color="FFFFFF" w:sz="0"/>
              <w:left w:val="none" w:color="FFFFFF" w:sz="0"/>
              <w:bottom w:val="single" w:color="E2E8F0" w:sz="4"/>
              <w:right w:val="single" w:color="FFFFFF" w:sz="12"/>
            </w:tcBorders>
            <w:tcMar>
              <w:top w:type="dxa" w:w="100"/>
              <w:left w:type="dxa" w:w="120"/>
              <w:bottom w:type="dxa" w:w="120"/>
              <w:right w:type="dxa" w:w="120"/>
            </w:tcMar>
            <w:vAlign w:val="top"/>
          </w:tcPr>
          <w:p>
            <w:pPr>
              <w:spacing w:after="40"/>
            </w:pPr>
            <w:r>
              <w:rPr>
                <w:rFonts w:ascii="Calibri" w:cs="Calibri" w:eastAsia="Calibri" w:hAnsi="Calibri"/>
                <w:b/>
                <w:bCs/>
                <w:color w:val="475569"/>
                <w:spacing w:val="10"/>
                <w:sz w:val="16"/>
                <w:szCs w:val="16"/>
              </w:rPr>
              <w:t xml:space="preserve">STICHTAG</w:t>
            </w:r>
          </w:p>
          <w:p>
            <w:pPr>
              <w:spacing w:after="0"/>
            </w:pPr>
            <w:r>
              <w:rPr>
                <w:rFonts w:ascii="Consolas" w:cs="Consolas" w:eastAsia="Consolas" w:hAnsi="Consolas"/>
                <w:color w:val="1D4ED8"/>
                <w:sz w:val="19"/>
                <w:szCs w:val="19"/>
                <w:shd w:fill="EFF4FF" w:color="auto" w:val="clear"/>
              </w:rPr>
              <w:t xml:space="preserve">{{letzter_bericht.datum}}</w:t>
            </w:r>
          </w:p>
        </w:tc>
        <w:tc>
          <w:tcPr>
            <w:tcW w:type="dxa" w:w="3175"/>
            <w:tcBorders>
              <w:top w:val="none" w:color="FFFFFF" w:sz="0"/>
              <w:left w:val="none" w:color="FFFFFF" w:sz="0"/>
              <w:bottom w:val="single" w:color="E2E8F0" w:sz="4"/>
              <w:right w:val="single" w:color="FFFFFF" w:sz="12"/>
            </w:tcBorders>
            <w:tcMar>
              <w:top w:type="dxa" w:w="100"/>
              <w:left w:type="dxa" w:w="120"/>
              <w:bottom w:type="dxa" w:w="120"/>
              <w:right w:type="dxa" w:w="120"/>
            </w:tcMar>
            <w:vAlign w:val="top"/>
          </w:tcPr>
          <w:p>
            <w:pPr>
              <w:spacing w:after="40"/>
            </w:pPr>
            <w:r>
              <w:rPr>
                <w:rFonts w:ascii="Calibri" w:cs="Calibri" w:eastAsia="Calibri" w:hAnsi="Calibri"/>
                <w:b/>
                <w:bCs/>
                <w:color w:val="475569"/>
                <w:spacing w:val="10"/>
                <w:sz w:val="16"/>
                <w:szCs w:val="16"/>
              </w:rPr>
              <w:t xml:space="preserve">BERICHTSZEITRAUM</w:t>
            </w:r>
          </w:p>
          <w:p>
            <w:pPr>
              <w:spacing w:after="0"/>
            </w:pPr>
            <w:r>
              <w:rPr>
                <w:rFonts w:ascii="Consolas" w:cs="Consolas" w:eastAsia="Consolas" w:hAnsi="Consolas"/>
                <w:color w:val="1D4ED8"/>
                <w:sz w:val="19"/>
                <w:szCs w:val="19"/>
                <w:shd w:fill="EFF4FF" w:color="auto" w:val="clear"/>
              </w:rPr>
              <w:t xml:space="preserve">{{manuell.berichtszeitraum}}</w:t>
            </w:r>
          </w:p>
        </w:tc>
        <w:tc>
          <w:tcPr>
            <w:tcW w:type="dxa" w:w="3176"/>
            <w:tcBorders>
              <w:top w:val="none" w:color="FFFFFF" w:sz="0"/>
              <w:left w:val="none" w:color="FFFFFF" w:sz="0"/>
              <w:bottom w:val="single" w:color="E2E8F0" w:sz="4"/>
              <w:right w:val="single" w:color="FFFFFF" w:sz="12"/>
            </w:tcBorders>
            <w:tcMar>
              <w:top w:type="dxa" w:w="100"/>
              <w:left w:type="dxa" w:w="120"/>
              <w:bottom w:type="dxa" w:w="120"/>
              <w:right w:type="dxa" w:w="120"/>
            </w:tcMar>
            <w:vAlign w:val="top"/>
          </w:tcPr>
          <w:p>
            <w:pPr>
              <w:spacing w:after="40"/>
            </w:pPr>
            <w:r>
              <w:rPr>
                <w:rFonts w:ascii="Calibri" w:cs="Calibri" w:eastAsia="Calibri" w:hAnsi="Calibri"/>
                <w:b/>
                <w:bCs/>
                <w:color w:val="475569"/>
                <w:spacing w:val="10"/>
                <w:sz w:val="16"/>
                <w:szCs w:val="16"/>
              </w:rPr>
              <w:t xml:space="preserve">PROJEKTLEITUNG</w:t>
            </w:r>
          </w:p>
          <w:p>
            <w:pPr>
              <w:spacing w:after="0"/>
            </w:pPr>
            <w:r>
              <w:rPr>
                <w:rFonts w:ascii="Consolas" w:cs="Consolas" w:eastAsia="Consolas" w:hAnsi="Consolas"/>
                <w:color w:val="1D4ED8"/>
                <w:sz w:val="19"/>
                <w:szCs w:val="19"/>
                <w:shd w:fill="EFF4FF" w:color="auto" w:val="clear"/>
              </w:rPr>
              <w:t xml:space="preserve">{{projektleiter.name}}</w:t>
            </w:r>
          </w:p>
        </w:tc>
      </w:tr>
      <w:tr>
        <w:trPr>
          <w:cantSplit/>
        </w:trPr>
        <w:tc>
          <w:tcPr>
            <w:tcW w:type="dxa" w:w="3175"/>
            <w:tcBorders>
              <w:top w:val="none" w:color="FFFFFF" w:sz="0"/>
              <w:left w:val="none" w:color="FFFFFF" w:sz="0"/>
              <w:bottom w:val="single" w:color="E2E8F0" w:sz="4"/>
              <w:right w:val="single" w:color="FFFFFF" w:sz="12"/>
            </w:tcBorders>
            <w:tcMar>
              <w:top w:type="dxa" w:w="100"/>
              <w:left w:type="dxa" w:w="120"/>
              <w:bottom w:type="dxa" w:w="120"/>
              <w:right w:type="dxa" w:w="120"/>
            </w:tcMar>
            <w:vAlign w:val="top"/>
          </w:tcPr>
          <w:p>
            <w:pPr>
              <w:spacing w:after="40"/>
            </w:pPr>
            <w:r>
              <w:rPr>
                <w:rFonts w:ascii="Calibri" w:cs="Calibri" w:eastAsia="Calibri" w:hAnsi="Calibri"/>
                <w:b/>
                <w:bCs/>
                <w:color w:val="475569"/>
                <w:spacing w:val="10"/>
                <w:sz w:val="16"/>
                <w:szCs w:val="16"/>
              </w:rPr>
              <w:t xml:space="preserve">AUFTRAGGEBER</w:t>
            </w:r>
          </w:p>
          <w:p>
            <w:pPr>
              <w:spacing w:after="0"/>
            </w:pPr>
            <w:r>
              <w:rPr>
                <w:rFonts w:ascii="Consolas" w:cs="Consolas" w:eastAsia="Consolas" w:hAnsi="Consolas"/>
                <w:color w:val="1D4ED8"/>
                <w:sz w:val="19"/>
                <w:szCs w:val="19"/>
                <w:shd w:fill="EFF4FF" w:color="auto" w:val="clear"/>
              </w:rPr>
              <w:t xml:space="preserve">{{projekt.kunde}}</w:t>
            </w:r>
          </w:p>
        </w:tc>
        <w:tc>
          <w:tcPr>
            <w:tcW w:type="dxa" w:w="3175"/>
            <w:tcBorders>
              <w:top w:val="none" w:color="FFFFFF" w:sz="0"/>
              <w:left w:val="none" w:color="FFFFFF" w:sz="0"/>
              <w:bottom w:val="single" w:color="E2E8F0" w:sz="4"/>
              <w:right w:val="single" w:color="FFFFFF" w:sz="12"/>
            </w:tcBorders>
            <w:tcMar>
              <w:top w:type="dxa" w:w="100"/>
              <w:left w:type="dxa" w:w="120"/>
              <w:bottom w:type="dxa" w:w="120"/>
              <w:right w:type="dxa" w:w="120"/>
            </w:tcMar>
            <w:vAlign w:val="top"/>
          </w:tcPr>
          <w:p>
            <w:pPr>
              <w:spacing w:after="40"/>
            </w:pPr>
            <w:r>
              <w:rPr>
                <w:rFonts w:ascii="Calibri" w:cs="Calibri" w:eastAsia="Calibri" w:hAnsi="Calibri"/>
                <w:b/>
                <w:bCs/>
                <w:color w:val="475569"/>
                <w:spacing w:val="10"/>
                <w:sz w:val="16"/>
                <w:szCs w:val="16"/>
              </w:rPr>
              <w:t xml:space="preserve">VERTEILER</w:t>
            </w:r>
          </w:p>
          <w:p>
            <w:pPr>
              <w:spacing w:after="0"/>
            </w:pPr>
            <w:r>
              <w:rPr>
                <w:rFonts w:ascii="Consolas" w:cs="Consolas" w:eastAsia="Consolas" w:hAnsi="Consolas"/>
                <w:color w:val="1D4ED8"/>
                <w:sz w:val="19"/>
                <w:szCs w:val="19"/>
                <w:shd w:fill="EFF4FF" w:color="auto" w:val="clear"/>
              </w:rPr>
              <w:t xml:space="preserve">{{manuell.verteiler}}</w:t>
            </w:r>
          </w:p>
        </w:tc>
        <w:tc>
          <w:tcPr>
            <w:tcW w:type="dxa" w:w="3176"/>
            <w:tcBorders>
              <w:top w:val="none" w:color="FFFFFF" w:sz="0"/>
              <w:left w:val="none" w:color="FFFFFF" w:sz="0"/>
              <w:bottom w:val="single" w:color="E2E8F0" w:sz="4"/>
              <w:right w:val="single" w:color="FFFFFF" w:sz="12"/>
            </w:tcBorders>
            <w:tcMar>
              <w:top w:type="dxa" w:w="100"/>
              <w:left w:type="dxa" w:w="120"/>
              <w:bottom w:type="dxa" w:w="120"/>
              <w:right w:type="dxa" w:w="120"/>
            </w:tcMar>
            <w:vAlign w:val="top"/>
          </w:tcPr>
          <w:p>
            <w:pPr>
              <w:spacing w:after="40"/>
            </w:pPr>
            <w:r>
              <w:rPr>
                <w:rFonts w:ascii="Calibri" w:cs="Calibri" w:eastAsia="Calibri" w:hAnsi="Calibri"/>
                <w:b/>
                <w:bCs/>
                <w:color w:val="475569"/>
                <w:spacing w:val="10"/>
                <w:sz w:val="16"/>
                <w:szCs w:val="16"/>
              </w:rPr>
              <w:t xml:space="preserve">LAUFZEIT</w:t>
            </w:r>
          </w:p>
          <w:p>
            <w:pPr>
              <w:spacing w:after="0"/>
            </w:pPr>
            <w:r>
              <w:rPr>
                <w:rFonts w:ascii="Consolas" w:cs="Consolas" w:eastAsia="Consolas" w:hAnsi="Consolas"/>
                <w:color w:val="1D4ED8"/>
                <w:sz w:val="19"/>
                <w:szCs w:val="19"/>
                <w:shd w:fill="EFF4FF" w:color="auto" w:val="clear"/>
              </w:rPr>
              <w:t xml:space="preserve">{{projekt.start_geplant}}</w:t>
            </w:r>
            <w:r>
              <w:rPr>
                <w:rFonts w:ascii="Calibri" w:cs="Calibri" w:eastAsia="Calibri" w:hAnsi="Calibri"/>
                <w:sz w:val="21"/>
                <w:szCs w:val="21"/>
              </w:rPr>
              <w:t xml:space="preserve"> - </w:t>
            </w:r>
            <w:r>
              <w:rPr>
                <w:rFonts w:ascii="Consolas" w:cs="Consolas" w:eastAsia="Consolas" w:hAnsi="Consolas"/>
                <w:color w:val="1D4ED8"/>
                <w:sz w:val="19"/>
                <w:szCs w:val="19"/>
                <w:shd w:fill="EFF4FF" w:color="auto" w:val="clear"/>
              </w:rPr>
              <w:t xml:space="preserve">{{projekt.ende_geplant}}</w:t>
            </w:r>
          </w:p>
        </w:tc>
      </w:tr>
    </w:tbl>
    <w:p>
      <w:pPr>
        <w:spacing w:after="80" w:before="160"/>
      </w:pPr>
      <w:r>
        <w:rPr>
          <w:rFonts w:ascii="Calibri" w:cs="Calibri" w:eastAsia="Calibri" w:hAnsi="Calibri"/>
          <w:b/>
          <w:bCs/>
          <w:color w:val="475569"/>
          <w:spacing w:val="10"/>
          <w:sz w:val="16"/>
          <w:szCs w:val="16"/>
        </w:rPr>
        <w:t xml:space="preserve">STATUS DES BERICHTS</w:t>
      </w:r>
      <w:r>
        <w:rPr>
          <w:rFonts w:ascii="Calibri" w:cs="Calibri" w:eastAsia="Calibri" w:hAnsi="Calibri"/>
        </w:rPr>
        <w:t xml:space="preserve">     </w:t>
      </w:r>
      <w:r>
        <w:rPr>
          <w:rFonts w:ascii="Calibri" w:cs="Calibri" w:eastAsia="Calibri" w:hAnsi="Calibri"/>
          <w:color w:val="475569"/>
          <w:sz w:val="21"/>
          <w:szCs w:val="21"/>
        </w:rPr>
        <w:t xml:space="preserve">☐ </w:t>
      </w:r>
      <w:r>
        <w:rPr>
          <w:rFonts w:ascii="Calibri" w:cs="Calibri" w:eastAsia="Calibri" w:hAnsi="Calibri"/>
          <w:b/>
          <w:bCs/>
          <w:color w:val="0F172A"/>
          <w:sz w:val="19"/>
          <w:szCs w:val="19"/>
        </w:rPr>
        <w:t xml:space="preserve">Entwurf</w:t>
      </w:r>
      <w:r>
        <w:rPr>
          <w:rFonts w:ascii="Calibri" w:cs="Calibri" w:eastAsia="Calibri" w:hAnsi="Calibri"/>
        </w:rPr>
        <w:t xml:space="preserve">        </w:t>
      </w:r>
      <w:r>
        <w:rPr>
          <w:rFonts w:ascii="Calibri" w:cs="Calibri" w:eastAsia="Calibri" w:hAnsi="Calibri"/>
          <w:color w:val="475569"/>
          <w:sz w:val="21"/>
          <w:szCs w:val="21"/>
        </w:rPr>
        <w:t xml:space="preserve">☐ </w:t>
      </w:r>
      <w:r>
        <w:rPr>
          <w:rFonts w:ascii="Calibri" w:cs="Calibri" w:eastAsia="Calibri" w:hAnsi="Calibri"/>
          <w:b/>
          <w:bCs/>
          <w:color w:val="0F172A"/>
          <w:sz w:val="19"/>
          <w:szCs w:val="19"/>
        </w:rPr>
        <w:t xml:space="preserve">Eingereicht</w:t>
      </w:r>
      <w:r>
        <w:rPr>
          <w:rFonts w:ascii="Calibri" w:cs="Calibri" w:eastAsia="Calibri" w:hAnsi="Calibri"/>
        </w:rPr>
        <w:t xml:space="preserve">        </w:t>
      </w:r>
      <w:r>
        <w:rPr>
          <w:rFonts w:ascii="Calibri" w:cs="Calibri" w:eastAsia="Calibri" w:hAnsi="Calibri"/>
          <w:color w:val="475569"/>
          <w:sz w:val="21"/>
          <w:szCs w:val="21"/>
        </w:rPr>
        <w:t xml:space="preserve">☐ </w:t>
      </w:r>
      <w:r>
        <w:rPr>
          <w:rFonts w:ascii="Calibri" w:cs="Calibri" w:eastAsia="Calibri" w:hAnsi="Calibri"/>
          <w:b/>
          <w:bCs/>
          <w:color w:val="0F172A"/>
          <w:sz w:val="19"/>
          <w:szCs w:val="19"/>
        </w:rPr>
        <w:t xml:space="preserve">Freigegeben</w:t>
      </w:r>
    </w:p>
    <w:p>
      <w:pPr>
        <w:spacing w:after="80"/>
      </w:pPr>
      <w:r>
        <w:rPr>
          <w:rFonts w:ascii="Calibri" w:cs="Calibri" w:eastAsia="Calibri" w:hAnsi="Calibri"/>
          <w:i/>
          <w:iCs/>
          <w:color w:val="64748B"/>
          <w:sz w:val="18"/>
          <w:szCs w:val="18"/>
        </w:rPr>
        <w:t xml:space="preserve">Platzhalter in doppelten geschweiften Klammern füllt WORKSPACE.PM beim Erzeugen aus der Projektakte; Bewertungen, Fortschrittsgrad und Texte kommen aus dem letzten Statusbericht. Platzhalter „manuell.…“ haben keine Datenquelle und werden im Assistenten abgefragt. Trend (gegenüber dem letzten Bericht) und Status des Berichts nach dem Erzeugen ankreuzen. „Auswirkung“ ist die Bewertung aus dem Bericht in vier Stufen, die Gesamtampel entsprechend Grün, Gelb, Orange oder Rot.</w:t>
      </w:r>
    </w:p>
    <w:p>
      <w:pPr>
        <w:pStyle w:val="Heading1"/>
      </w:pPr>
      <w:r>
        <w:rPr>
          <w:rFonts w:ascii="Calibri" w:cs="Calibri" w:eastAsia="Calibri" w:hAnsi="Calibri"/>
        </w:rPr>
        <w:t xml:space="preserve">1  Gesamtstatus</w:t>
      </w:r>
    </w:p>
    <w:tbl>
      <w:tblPr>
        <w:tblW w:type="dxa" w:w="95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67"/>
        <w:gridCol w:w="6859"/>
      </w:tblGrid>
      <w:tr>
        <w:trPr>
          <w:cantSplit/>
        </w:trPr>
        <w:tc>
          <w:tcPr>
            <w:tcW w:type="dxa" w:w="2667"/>
            <w:tcBorders>
              <w:top w:val="single" w:color="CBD5E1" w:sz="6"/>
              <w:left w:val="none" w:color="FFFFFF" w:sz="0"/>
              <w:bottom w:val="single" w:color="E2E8F0" w:sz="4"/>
              <w:right w:val="none" w:color="FFFFFF" w:sz="0"/>
            </w:tcBorders>
            <w:tcMar>
              <w:top w:type="dxa" w:w="120"/>
              <w:left w:type="dxa" w:w="0"/>
              <w:bottom w:type="dxa" w:w="120"/>
              <w:right w:type="dxa" w:w="160"/>
            </w:tcMar>
            <w:vAlign w:val="top"/>
          </w:tcPr>
          <w:p>
            <w:pPr>
              <w:spacing w:after="0"/>
            </w:pPr>
            <w:r>
              <w:rPr>
                <w:rFonts w:ascii="Calibri" w:cs="Calibri" w:eastAsia="Calibri" w:hAnsi="Calibri"/>
                <w:b/>
                <w:bCs/>
                <w:color w:val="0F172A"/>
                <w:sz w:val="19"/>
                <w:szCs w:val="19"/>
              </w:rPr>
              <w:t xml:space="preserve">Ampel gesamt</w:t>
            </w:r>
          </w:p>
        </w:tc>
        <w:tc>
          <w:tcPr>
            <w:tcW w:type="dxa" w:w="6859"/>
            <w:tcBorders>
              <w:top w:val="single" w:color="CBD5E1" w:sz="6"/>
              <w:left w:val="none" w:color="FFFFFF" w:sz="0"/>
              <w:bottom w:val="single" w:color="E2E8F0" w:sz="4"/>
              <w:right w:val="none" w:color="FFFFFF" w:sz="0"/>
            </w:tcBorders>
            <w:tcMar>
              <w:top w:type="dxa" w:w="120"/>
              <w:left w:type="dxa" w:w="160"/>
              <w:bottom w:type="dxa" w:w="120"/>
              <w:right w:type="dxa" w:w="120"/>
            </w:tcMar>
            <w:vAlign w:val="top"/>
          </w:tcPr>
          <w:p>
            <w:pPr>
              <w:tabs>
                <w:tab w:val="left" w:pos="1247"/>
              </w:tabs>
              <w:spacing w:after="40"/>
            </w:pPr>
            <w:r>
              <w:rPr>
                <w:rFonts w:ascii="Calibri" w:cs="Calibri" w:eastAsia="Calibri" w:hAnsi="Calibri"/>
                <w:b/>
                <w:bCs/>
                <w:color w:val="475569"/>
                <w:spacing w:val="10"/>
                <w:sz w:val="16"/>
                <w:szCs w:val="16"/>
              </w:rPr>
              <w:t xml:space="preserve">AMPEL</w:t>
            </w:r>
            <w:r>
              <w:rPr>
                <w:rFonts w:ascii="Calibri" w:cs="Calibri" w:eastAsia="Calibri" w:hAnsi="Calibri"/>
              </w:rPr>
              <w:t xml:space="preserve">	</w:t>
            </w:r>
            <w:r>
              <w:rPr>
                <w:rFonts w:ascii="Consolas" w:cs="Consolas" w:eastAsia="Consolas" w:hAnsi="Consolas"/>
                <w:color w:val="1D4ED8"/>
                <w:sz w:val="19"/>
                <w:szCs w:val="19"/>
                <w:shd w:fill="EFF4FF" w:color="auto" w:val="clear"/>
              </w:rPr>
              <w:t xml:space="preserve">{{gesamtbewertung}}</w:t>
            </w:r>
          </w:p>
          <w:p>
            <w:pPr>
              <w:tabs>
                <w:tab w:val="left" w:pos="1247"/>
              </w:tabs>
              <w:spacing w:after="0"/>
            </w:pPr>
            <w:r>
              <w:rPr>
                <w:rFonts w:ascii="Calibri" w:cs="Calibri" w:eastAsia="Calibri" w:hAnsi="Calibri"/>
                <w:b/>
                <w:bCs/>
                <w:color w:val="475569"/>
                <w:spacing w:val="10"/>
                <w:sz w:val="16"/>
                <w:szCs w:val="16"/>
              </w:rPr>
              <w:t xml:space="preserve">TREND</w:t>
            </w:r>
            <w:r>
              <w:rPr>
                <w:rFonts w:ascii="Calibri" w:cs="Calibri" w:eastAsia="Calibri" w:hAnsi="Calibri"/>
              </w:rPr>
              <w:t xml:space="preserve">	</w:t>
            </w:r>
            <w:r>
              <w:rPr>
                <w:rFonts w:ascii="Calibri" w:cs="Calibri" w:eastAsia="Calibri" w:hAnsi="Calibri"/>
                <w:color w:val="475569"/>
                <w:sz w:val="21"/>
                <w:szCs w:val="21"/>
              </w:rPr>
              <w:t xml:space="preserve">☐ </w:t>
            </w:r>
            <w:r>
              <w:rPr>
                <w:rFonts w:ascii="Calibri" w:cs="Calibri" w:eastAsia="Calibri" w:hAnsi="Calibri"/>
                <w:color w:val="0F172A"/>
                <w:sz w:val="19"/>
                <w:szCs w:val="19"/>
              </w:rPr>
              <w:t xml:space="preserve">↗ verbessert</w:t>
            </w:r>
            <w:r>
              <w:rPr>
                <w:rFonts w:ascii="Calibri" w:cs="Calibri" w:eastAsia="Calibri" w:hAnsi="Calibri"/>
              </w:rPr>
              <w:t xml:space="preserve">     </w:t>
            </w:r>
            <w:r>
              <w:rPr>
                <w:rFonts w:ascii="Calibri" w:cs="Calibri" w:eastAsia="Calibri" w:hAnsi="Calibri"/>
                <w:color w:val="475569"/>
                <w:sz w:val="21"/>
                <w:szCs w:val="21"/>
              </w:rPr>
              <w:t xml:space="preserve">☐ </w:t>
            </w:r>
            <w:r>
              <w:rPr>
                <w:rFonts w:ascii="Calibri" w:cs="Calibri" w:eastAsia="Calibri" w:hAnsi="Calibri"/>
                <w:color w:val="0F172A"/>
                <w:sz w:val="19"/>
                <w:szCs w:val="19"/>
              </w:rPr>
              <w:t xml:space="preserve">→ unverändert</w:t>
            </w:r>
            <w:r>
              <w:rPr>
                <w:rFonts w:ascii="Calibri" w:cs="Calibri" w:eastAsia="Calibri" w:hAnsi="Calibri"/>
              </w:rPr>
              <w:t xml:space="preserve">     </w:t>
            </w:r>
            <w:r>
              <w:rPr>
                <w:rFonts w:ascii="Calibri" w:cs="Calibri" w:eastAsia="Calibri" w:hAnsi="Calibri"/>
                <w:color w:val="475569"/>
                <w:sz w:val="21"/>
                <w:szCs w:val="21"/>
              </w:rPr>
              <w:t xml:space="preserve">☐ </w:t>
            </w:r>
            <w:r>
              <w:rPr>
                <w:rFonts w:ascii="Calibri" w:cs="Calibri" w:eastAsia="Calibri" w:hAnsi="Calibri"/>
                <w:color w:val="0F172A"/>
                <w:sz w:val="19"/>
                <w:szCs w:val="19"/>
              </w:rPr>
              <w:t xml:space="preserve">↘ verschlechtert</w:t>
            </w:r>
          </w:p>
        </w:tc>
      </w:tr>
      <w:tr>
        <w:trPr>
          <w:cantSpli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spacing w:after="0"/>
            </w:pPr>
            <w:r>
              <w:rPr>
                <w:rFonts w:ascii="Calibri" w:cs="Calibri" w:eastAsia="Calibri" w:hAnsi="Calibri"/>
                <w:b/>
                <w:bCs/>
                <w:color w:val="0F172A"/>
                <w:sz w:val="19"/>
                <w:szCs w:val="19"/>
              </w:rPr>
              <w:t xml:space="preserve">Begründung</w:t>
            </w:r>
          </w:p>
        </w:tc>
        <w:tc>
          <w:tcPr>
            <w:tcW w:type="dxa" w:w="6859"/>
            <w:tcBorders>
              <w:top w:val="none" w:color="FFFFFF" w:sz="0"/>
              <w:left w:val="none" w:color="FFFFFF" w:sz="0"/>
              <w:bottom w:val="single" w:color="E2E8F0" w:sz="4"/>
              <w:right w:val="none" w:color="FFFFFF" w:sz="0"/>
            </w:tcBorders>
            <w:tcMar>
              <w:top w:type="dxa" w:w="120"/>
              <w:left w:type="dxa" w:w="160"/>
              <w:bottom w:type="dxa" w:w="120"/>
              <w:right w:type="dxa" w:w="120"/>
            </w:tcMar>
            <w:vAlign w:val="top"/>
          </w:tcPr>
          <w:p>
            <w:pPr>
              <w:spacing w:after="0"/>
            </w:pPr>
            <w:r>
              <w:rPr>
                <w:rFonts w:ascii="Consolas" w:cs="Consolas" w:eastAsia="Consolas" w:hAnsi="Consolas"/>
                <w:color w:val="1D4ED8"/>
                <w:sz w:val="19"/>
                <w:szCs w:val="19"/>
                <w:shd w:fill="EFF4FF" w:color="auto" w:val="clear"/>
              </w:rPr>
              <w:t xml:space="preserve">{{manuell.begruendung_gesamt}}</w:t>
            </w:r>
          </w:p>
        </w:tc>
      </w:tr>
    </w:tbl>
    <w:p>
      <w:pPr>
        <w:pStyle w:val="Heading1"/>
      </w:pPr>
      <w:r>
        <w:rPr>
          <w:rFonts w:ascii="Calibri" w:cs="Calibri" w:eastAsia="Calibri" w:hAnsi="Calibri"/>
        </w:rPr>
        <w:t xml:space="preserve">2  Termin, Kosten, Leistung</w:t>
      </w:r>
    </w:p>
    <w:p>
      <w:pPr>
        <w:keepNext/>
        <w:spacing w:after="60" w:before="40"/>
      </w:pPr>
      <w:r>
        <w:rPr>
          <w:rFonts w:ascii="Calibri" w:cs="Calibri" w:eastAsia="Calibri" w:hAnsi="Calibri"/>
          <w:b/>
          <w:bCs/>
          <w:color w:val="475569"/>
          <w:spacing w:val="10"/>
          <w:sz w:val="16"/>
          <w:szCs w:val="16"/>
        </w:rPr>
        <w:t xml:space="preserve">AMPEL-DEFINITION</w:t>
      </w:r>
    </w:p>
    <w:tbl>
      <w:tblPr>
        <w:tblW w:type="dxa" w:w="95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24"/>
        <w:gridCol w:w="8002"/>
      </w:tblGrid>
      <w:tr>
        <w:trPr>
          <w:cantSplit/>
        </w:trPr>
        <w:tc>
          <w:tcPr>
            <w:tcW w:type="dxa" w:w="1524"/>
            <w:tcBorders>
              <w:top w:val="none" w:color="FFFFFF" w:sz="0"/>
              <w:left w:val="none" w:color="FFFFFF" w:sz="0"/>
              <w:bottom w:val="single" w:color="FFFFFF" w:sz="12"/>
              <w:right w:val="single" w:color="FFFFFF" w:sz="12"/>
            </w:tcBorders>
            <w:shd w:fill="DCEFE3" w:color="auto" w:val="clear"/>
            <w:tcMar>
              <w:top w:type="dxa" w:w="30"/>
              <w:left w:type="dxa" w:w="120"/>
              <w:bottom w:type="dxa" w:w="30"/>
              <w:right w:type="dxa" w:w="80"/>
            </w:tcMar>
            <w:vAlign w:val="top"/>
          </w:tcPr>
          <w:p>
            <w:pPr>
              <w:spacing w:after="0"/>
            </w:pPr>
            <w:r>
              <w:rPr>
                <w:rFonts w:ascii="Calibri" w:cs="Calibri" w:eastAsia="Calibri" w:hAnsi="Calibri"/>
                <w:color w:val="14532D"/>
                <w:sz w:val="21"/>
                <w:szCs w:val="21"/>
              </w:rPr>
              <w:t xml:space="preserve">● </w:t>
            </w:r>
            <w:r>
              <w:rPr>
                <w:rFonts w:ascii="Calibri" w:cs="Calibri" w:eastAsia="Calibri" w:hAnsi="Calibri"/>
                <w:b/>
                <w:bCs/>
                <w:color w:val="14532D"/>
                <w:sz w:val="21"/>
                <w:szCs w:val="21"/>
              </w:rPr>
              <w:t xml:space="preserve">Grün</w:t>
            </w:r>
          </w:p>
        </w:tc>
        <w:tc>
          <w:tcPr>
            <w:tcW w:type="dxa" w:w="8002"/>
            <w:tcBorders>
              <w:top w:val="none" w:color="FFFFFF" w:sz="0"/>
              <w:left w:val="none" w:color="FFFFFF" w:sz="0"/>
              <w:bottom w:val="none" w:color="FFFFFF" w:sz="0"/>
              <w:right w:val="none" w:color="FFFFFF" w:sz="0"/>
            </w:tcBorders>
            <w:tcMar>
              <w:top w:type="dxa" w:w="30"/>
              <w:left w:type="dxa" w:w="160"/>
              <w:bottom w:type="dxa" w:w="30"/>
              <w:right w:type="dxa" w:w="0"/>
            </w:tcMar>
            <w:vAlign w:val="top"/>
          </w:tcPr>
          <w:p>
            <w:pPr>
              <w:spacing w:after="0"/>
            </w:pPr>
            <w:r>
              <w:rPr>
                <w:rFonts w:ascii="Calibri" w:cs="Calibri" w:eastAsia="Calibri" w:hAnsi="Calibri"/>
                <w:color w:val="1E293B"/>
                <w:sz w:val="19"/>
                <w:szCs w:val="19"/>
              </w:rPr>
              <w:t xml:space="preserve">im Plan, keine Maßnahme nötig.</w:t>
            </w:r>
          </w:p>
        </w:tc>
      </w:tr>
      <w:tr>
        <w:trPr>
          <w:cantSplit/>
        </w:trPr>
        <w:tc>
          <w:tcPr>
            <w:tcW w:type="dxa" w:w="1524"/>
            <w:tcBorders>
              <w:top w:val="none" w:color="FFFFFF" w:sz="0"/>
              <w:left w:val="none" w:color="FFFFFF" w:sz="0"/>
              <w:bottom w:val="single" w:color="FFFFFF" w:sz="12"/>
              <w:right w:val="single" w:color="FFFFFF" w:sz="12"/>
            </w:tcBorders>
            <w:shd w:fill="FCEFC7" w:color="auto" w:val="clear"/>
            <w:tcMar>
              <w:top w:type="dxa" w:w="30"/>
              <w:left w:type="dxa" w:w="120"/>
              <w:bottom w:type="dxa" w:w="30"/>
              <w:right w:type="dxa" w:w="80"/>
            </w:tcMar>
            <w:vAlign w:val="top"/>
          </w:tcPr>
          <w:p>
            <w:pPr>
              <w:spacing w:after="0"/>
            </w:pPr>
            <w:r>
              <w:rPr>
                <w:rFonts w:ascii="Calibri" w:cs="Calibri" w:eastAsia="Calibri" w:hAnsi="Calibri"/>
                <w:color w:val="713F12"/>
                <w:sz w:val="21"/>
                <w:szCs w:val="21"/>
              </w:rPr>
              <w:t xml:space="preserve">▲ </w:t>
            </w:r>
            <w:r>
              <w:rPr>
                <w:rFonts w:ascii="Calibri" w:cs="Calibri" w:eastAsia="Calibri" w:hAnsi="Calibri"/>
                <w:b/>
                <w:bCs/>
                <w:color w:val="713F12"/>
                <w:sz w:val="21"/>
                <w:szCs w:val="21"/>
              </w:rPr>
              <w:t xml:space="preserve">Gelb</w:t>
            </w:r>
          </w:p>
        </w:tc>
        <w:tc>
          <w:tcPr>
            <w:tcW w:type="dxa" w:w="8002"/>
            <w:tcBorders>
              <w:top w:val="none" w:color="FFFFFF" w:sz="0"/>
              <w:left w:val="none" w:color="FFFFFF" w:sz="0"/>
              <w:bottom w:val="none" w:color="FFFFFF" w:sz="0"/>
              <w:right w:val="none" w:color="FFFFFF" w:sz="0"/>
            </w:tcBorders>
            <w:tcMar>
              <w:top w:type="dxa" w:w="30"/>
              <w:left w:type="dxa" w:w="160"/>
              <w:bottom w:type="dxa" w:w="30"/>
              <w:right w:type="dxa" w:w="0"/>
            </w:tcMar>
            <w:vAlign w:val="top"/>
          </w:tcPr>
          <w:p>
            <w:pPr>
              <w:spacing w:after="0"/>
            </w:pPr>
            <w:r>
              <w:rPr>
                <w:rFonts w:ascii="Calibri" w:cs="Calibri" w:eastAsia="Calibri" w:hAnsi="Calibri"/>
                <w:color w:val="1E293B"/>
                <w:sz w:val="19"/>
                <w:szCs w:val="19"/>
              </w:rPr>
              <w:t xml:space="preserve">Abweichung, die das Projekt selbst auffangen kann - mit Gegenmaßnahme im Bericht.</w:t>
            </w:r>
          </w:p>
        </w:tc>
      </w:tr>
      <w:tr>
        <w:trPr>
          <w:cantSplit/>
        </w:trPr>
        <w:tc>
          <w:tcPr>
            <w:tcW w:type="dxa" w:w="1524"/>
            <w:tcBorders>
              <w:top w:val="none" w:color="FFFFFF" w:sz="0"/>
              <w:left w:val="none" w:color="FFFFFF" w:sz="0"/>
              <w:bottom w:val="single" w:color="FFFFFF" w:sz="12"/>
              <w:right w:val="single" w:color="FFFFFF" w:sz="12"/>
            </w:tcBorders>
            <w:shd w:fill="F8DAD6" w:color="auto" w:val="clear"/>
            <w:tcMar>
              <w:top w:type="dxa" w:w="30"/>
              <w:left w:type="dxa" w:w="120"/>
              <w:bottom w:type="dxa" w:w="30"/>
              <w:right w:type="dxa" w:w="80"/>
            </w:tcMar>
            <w:vAlign w:val="top"/>
          </w:tcPr>
          <w:p>
            <w:pPr>
              <w:spacing w:after="0"/>
            </w:pPr>
            <w:r>
              <w:rPr>
                <w:rFonts w:ascii="Calibri" w:cs="Calibri" w:eastAsia="Calibri" w:hAnsi="Calibri"/>
                <w:color w:val="7F1D1D"/>
                <w:sz w:val="21"/>
                <w:szCs w:val="21"/>
              </w:rPr>
              <w:t xml:space="preserve">■ </w:t>
            </w:r>
            <w:r>
              <w:rPr>
                <w:rFonts w:ascii="Calibri" w:cs="Calibri" w:eastAsia="Calibri" w:hAnsi="Calibri"/>
                <w:b/>
                <w:bCs/>
                <w:color w:val="7F1D1D"/>
                <w:sz w:val="21"/>
                <w:szCs w:val="21"/>
              </w:rPr>
              <w:t xml:space="preserve">Rot</w:t>
            </w:r>
          </w:p>
        </w:tc>
        <w:tc>
          <w:tcPr>
            <w:tcW w:type="dxa" w:w="8002"/>
            <w:tcBorders>
              <w:top w:val="none" w:color="FFFFFF" w:sz="0"/>
              <w:left w:val="none" w:color="FFFFFF" w:sz="0"/>
              <w:bottom w:val="none" w:color="FFFFFF" w:sz="0"/>
              <w:right w:val="none" w:color="FFFFFF" w:sz="0"/>
            </w:tcBorders>
            <w:tcMar>
              <w:top w:type="dxa" w:w="30"/>
              <w:left w:type="dxa" w:w="160"/>
              <w:bottom w:type="dxa" w:w="30"/>
              <w:right w:type="dxa" w:w="0"/>
            </w:tcMar>
            <w:vAlign w:val="top"/>
          </w:tcPr>
          <w:p>
            <w:pPr>
              <w:spacing w:after="0"/>
            </w:pPr>
            <w:r>
              <w:rPr>
                <w:rFonts w:ascii="Calibri" w:cs="Calibri" w:eastAsia="Calibri" w:hAnsi="Calibri"/>
                <w:color w:val="1E293B"/>
                <w:sz w:val="19"/>
                <w:szCs w:val="19"/>
              </w:rPr>
              <w:t xml:space="preserve">Abweichung, die eine Entscheidung außerhalb des Projekts braucht, also vom Lenkungsausschuss oder Auftraggeber.</w:t>
            </w:r>
          </w:p>
        </w:tc>
      </w:tr>
    </w:tbl>
    <w:p>
      <w:pPr>
        <w:spacing w:after="80" w:before="40"/>
      </w:pPr>
      <w:r>
        <w:rPr>
          <w:rFonts w:ascii="Calibri" w:cs="Calibri" w:eastAsia="Calibri" w:hAnsi="Calibri"/>
        </w:rPr>
        <w:t xml:space="preserve"/>
      </w:r>
    </w:p>
    <w:tbl>
      <w:tblPr>
        <w:tblW w:type="dxa" w:w="95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67"/>
        <w:gridCol w:w="6859"/>
      </w:tblGrid>
      <w:tr>
        <w:trPr>
          <w:cantSplit/>
        </w:trPr>
        <w:tc>
          <w:tcPr>
            <w:tcW w:type="dxa" w:w="2667"/>
            <w:tcBorders>
              <w:top w:val="single" w:color="CBD5E1" w:sz="6"/>
              <w:left w:val="none" w:color="FFFFFF" w:sz="0"/>
              <w:bottom w:val="single" w:color="E2E8F0" w:sz="4"/>
              <w:right w:val="none" w:color="FFFFFF" w:sz="0"/>
            </w:tcBorders>
            <w:tcMar>
              <w:top w:type="dxa" w:w="120"/>
              <w:left w:type="dxa" w:w="0"/>
              <w:bottom w:type="dxa" w:w="120"/>
              <w:right w:type="dxa" w:w="160"/>
            </w:tcMar>
            <w:vAlign w:val="top"/>
          </w:tcPr>
          <w:p>
            <w:pPr>
              <w:spacing w:after="0"/>
            </w:pPr>
            <w:r>
              <w:rPr>
                <w:rFonts w:ascii="Calibri" w:cs="Calibri" w:eastAsia="Calibri" w:hAnsi="Calibri"/>
                <w:b/>
                <w:bCs/>
                <w:color w:val="0F172A"/>
                <w:sz w:val="19"/>
                <w:szCs w:val="19"/>
              </w:rPr>
              <w:t xml:space="preserve">Termin</w:t>
            </w:r>
          </w:p>
        </w:tc>
        <w:tc>
          <w:tcPr>
            <w:tcW w:type="dxa" w:w="6859"/>
            <w:tcBorders>
              <w:top w:val="single" w:color="CBD5E1" w:sz="6"/>
              <w:left w:val="none" w:color="FFFFFF" w:sz="0"/>
              <w:bottom w:val="single" w:color="E2E8F0" w:sz="4"/>
              <w:right w:val="none" w:color="FFFFFF" w:sz="0"/>
            </w:tcBorders>
            <w:tcMar>
              <w:top w:type="dxa" w:w="120"/>
              <w:left w:type="dxa" w:w="160"/>
              <w:bottom w:type="dxa" w:w="120"/>
              <w:right w:type="dxa" w:w="120"/>
            </w:tcMar>
            <w:vAlign w:val="top"/>
          </w:tcPr>
          <w:p>
            <w:pPr>
              <w:tabs>
                <w:tab w:val="left" w:pos="1247"/>
              </w:tabs>
              <w:spacing w:after="40"/>
            </w:pPr>
            <w:r>
              <w:rPr>
                <w:rFonts w:ascii="Calibri" w:cs="Calibri" w:eastAsia="Calibri" w:hAnsi="Calibri"/>
                <w:b/>
                <w:bCs/>
                <w:color w:val="475569"/>
                <w:spacing w:val="10"/>
                <w:sz w:val="16"/>
                <w:szCs w:val="16"/>
              </w:rPr>
              <w:t xml:space="preserve">AUSWIRKUNG</w:t>
            </w:r>
            <w:r>
              <w:rPr>
                <w:rFonts w:ascii="Calibri" w:cs="Calibri" w:eastAsia="Calibri" w:hAnsi="Calibri"/>
              </w:rPr>
              <w:t xml:space="preserve">	</w:t>
            </w:r>
            <w:r>
              <w:rPr>
                <w:rFonts w:ascii="Consolas" w:cs="Consolas" w:eastAsia="Consolas" w:hAnsi="Consolas"/>
                <w:color w:val="1D4ED8"/>
                <w:sz w:val="19"/>
                <w:szCs w:val="19"/>
                <w:shd w:fill="EFF4FF" w:color="auto" w:val="clear"/>
              </w:rPr>
              <w:t xml:space="preserve">{{letzter_bericht.trend_termin}}</w:t>
            </w:r>
          </w:p>
          <w:p>
            <w:pPr>
              <w:tabs>
                <w:tab w:val="left" w:pos="1247"/>
              </w:tabs>
              <w:spacing w:after="60"/>
            </w:pPr>
            <w:r>
              <w:rPr>
                <w:rFonts w:ascii="Calibri" w:cs="Calibri" w:eastAsia="Calibri" w:hAnsi="Calibri"/>
                <w:b/>
                <w:bCs/>
                <w:color w:val="475569"/>
                <w:spacing w:val="10"/>
                <w:sz w:val="16"/>
                <w:szCs w:val="16"/>
              </w:rPr>
              <w:t xml:space="preserve">TREND</w:t>
            </w:r>
            <w:r>
              <w:rPr>
                <w:rFonts w:ascii="Calibri" w:cs="Calibri" w:eastAsia="Calibri" w:hAnsi="Calibri"/>
              </w:rPr>
              <w:t xml:space="preserve">	</w:t>
            </w:r>
            <w:r>
              <w:rPr>
                <w:rFonts w:ascii="Calibri" w:cs="Calibri" w:eastAsia="Calibri" w:hAnsi="Calibri"/>
                <w:color w:val="475569"/>
                <w:sz w:val="21"/>
                <w:szCs w:val="21"/>
              </w:rPr>
              <w:t xml:space="preserve">☐ </w:t>
            </w:r>
            <w:r>
              <w:rPr>
                <w:rFonts w:ascii="Calibri" w:cs="Calibri" w:eastAsia="Calibri" w:hAnsi="Calibri"/>
                <w:color w:val="0F172A"/>
                <w:sz w:val="19"/>
                <w:szCs w:val="19"/>
              </w:rPr>
              <w:t xml:space="preserve">↗ verbessert</w:t>
            </w:r>
            <w:r>
              <w:rPr>
                <w:rFonts w:ascii="Calibri" w:cs="Calibri" w:eastAsia="Calibri" w:hAnsi="Calibri"/>
              </w:rPr>
              <w:t xml:space="preserve">     </w:t>
            </w:r>
            <w:r>
              <w:rPr>
                <w:rFonts w:ascii="Calibri" w:cs="Calibri" w:eastAsia="Calibri" w:hAnsi="Calibri"/>
                <w:color w:val="475569"/>
                <w:sz w:val="21"/>
                <w:szCs w:val="21"/>
              </w:rPr>
              <w:t xml:space="preserve">☐ </w:t>
            </w:r>
            <w:r>
              <w:rPr>
                <w:rFonts w:ascii="Calibri" w:cs="Calibri" w:eastAsia="Calibri" w:hAnsi="Calibri"/>
                <w:color w:val="0F172A"/>
                <w:sz w:val="19"/>
                <w:szCs w:val="19"/>
              </w:rPr>
              <w:t xml:space="preserve">→ unverändert</w:t>
            </w:r>
            <w:r>
              <w:rPr>
                <w:rFonts w:ascii="Calibri" w:cs="Calibri" w:eastAsia="Calibri" w:hAnsi="Calibri"/>
              </w:rPr>
              <w:t xml:space="preserve">     </w:t>
            </w:r>
            <w:r>
              <w:rPr>
                <w:rFonts w:ascii="Calibri" w:cs="Calibri" w:eastAsia="Calibri" w:hAnsi="Calibri"/>
                <w:color w:val="475569"/>
                <w:sz w:val="21"/>
                <w:szCs w:val="21"/>
              </w:rPr>
              <w:t xml:space="preserve">☐ </w:t>
            </w:r>
            <w:r>
              <w:rPr>
                <w:rFonts w:ascii="Calibri" w:cs="Calibri" w:eastAsia="Calibri" w:hAnsi="Calibri"/>
                <w:color w:val="0F172A"/>
                <w:sz w:val="19"/>
                <w:szCs w:val="19"/>
              </w:rPr>
              <w:t xml:space="preserve">↘ verschlechtert</w:t>
            </w:r>
          </w:p>
          <w:p>
            <w:pPr>
              <w:spacing w:after="0"/>
            </w:pPr>
            <w:r>
              <w:rPr>
                <w:rFonts w:ascii="Consolas" w:cs="Consolas" w:eastAsia="Consolas" w:hAnsi="Consolas"/>
                <w:color w:val="1D4ED8"/>
                <w:sz w:val="19"/>
                <w:szCs w:val="19"/>
                <w:shd w:fill="EFF4FF" w:color="auto" w:val="clear"/>
              </w:rPr>
              <w:t xml:space="preserve">{{@letzter_bericht.hinweis_termin_rte}}</w:t>
            </w:r>
          </w:p>
        </w:tc>
      </w:tr>
      <w:tr>
        <w:trPr>
          <w:cantSpli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spacing w:after="0"/>
            </w:pPr>
            <w:r>
              <w:rPr>
                <w:rFonts w:ascii="Calibri" w:cs="Calibri" w:eastAsia="Calibri" w:hAnsi="Calibri"/>
                <w:b/>
                <w:bCs/>
                <w:color w:val="0F172A"/>
                <w:sz w:val="19"/>
                <w:szCs w:val="19"/>
              </w:rPr>
              <w:t xml:space="preserve">Kosten</w:t>
            </w:r>
          </w:p>
        </w:tc>
        <w:tc>
          <w:tcPr>
            <w:tcW w:type="dxa" w:w="6859"/>
            <w:tcBorders>
              <w:top w:val="none" w:color="FFFFFF" w:sz="0"/>
              <w:left w:val="none" w:color="FFFFFF" w:sz="0"/>
              <w:bottom w:val="single" w:color="E2E8F0" w:sz="4"/>
              <w:right w:val="none" w:color="FFFFFF" w:sz="0"/>
            </w:tcBorders>
            <w:tcMar>
              <w:top w:type="dxa" w:w="120"/>
              <w:left w:type="dxa" w:w="160"/>
              <w:bottom w:type="dxa" w:w="120"/>
              <w:right w:type="dxa" w:w="120"/>
            </w:tcMar>
            <w:vAlign w:val="top"/>
          </w:tcPr>
          <w:p>
            <w:pPr>
              <w:tabs>
                <w:tab w:val="left" w:pos="1247"/>
              </w:tabs>
              <w:spacing w:after="40"/>
            </w:pPr>
            <w:r>
              <w:rPr>
                <w:rFonts w:ascii="Calibri" w:cs="Calibri" w:eastAsia="Calibri" w:hAnsi="Calibri"/>
                <w:b/>
                <w:bCs/>
                <w:color w:val="475569"/>
                <w:spacing w:val="10"/>
                <w:sz w:val="16"/>
                <w:szCs w:val="16"/>
              </w:rPr>
              <w:t xml:space="preserve">AUSWIRKUNG</w:t>
            </w:r>
            <w:r>
              <w:rPr>
                <w:rFonts w:ascii="Calibri" w:cs="Calibri" w:eastAsia="Calibri" w:hAnsi="Calibri"/>
              </w:rPr>
              <w:t xml:space="preserve">	</w:t>
            </w:r>
            <w:r>
              <w:rPr>
                <w:rFonts w:ascii="Consolas" w:cs="Consolas" w:eastAsia="Consolas" w:hAnsi="Consolas"/>
                <w:color w:val="1D4ED8"/>
                <w:sz w:val="19"/>
                <w:szCs w:val="19"/>
                <w:shd w:fill="EFF4FF" w:color="auto" w:val="clear"/>
              </w:rPr>
              <w:t xml:space="preserve">{{letzter_bericht.trend_kosten}}</w:t>
            </w:r>
          </w:p>
          <w:p>
            <w:pPr>
              <w:tabs>
                <w:tab w:val="left" w:pos="1247"/>
              </w:tabs>
              <w:spacing w:after="60"/>
            </w:pPr>
            <w:r>
              <w:rPr>
                <w:rFonts w:ascii="Calibri" w:cs="Calibri" w:eastAsia="Calibri" w:hAnsi="Calibri"/>
                <w:b/>
                <w:bCs/>
                <w:color w:val="475569"/>
                <w:spacing w:val="10"/>
                <w:sz w:val="16"/>
                <w:szCs w:val="16"/>
              </w:rPr>
              <w:t xml:space="preserve">TREND</w:t>
            </w:r>
            <w:r>
              <w:rPr>
                <w:rFonts w:ascii="Calibri" w:cs="Calibri" w:eastAsia="Calibri" w:hAnsi="Calibri"/>
              </w:rPr>
              <w:t xml:space="preserve">	</w:t>
            </w:r>
            <w:r>
              <w:rPr>
                <w:rFonts w:ascii="Calibri" w:cs="Calibri" w:eastAsia="Calibri" w:hAnsi="Calibri"/>
                <w:color w:val="475569"/>
                <w:sz w:val="21"/>
                <w:szCs w:val="21"/>
              </w:rPr>
              <w:t xml:space="preserve">☐ </w:t>
            </w:r>
            <w:r>
              <w:rPr>
                <w:rFonts w:ascii="Calibri" w:cs="Calibri" w:eastAsia="Calibri" w:hAnsi="Calibri"/>
                <w:color w:val="0F172A"/>
                <w:sz w:val="19"/>
                <w:szCs w:val="19"/>
              </w:rPr>
              <w:t xml:space="preserve">↗ verbessert</w:t>
            </w:r>
            <w:r>
              <w:rPr>
                <w:rFonts w:ascii="Calibri" w:cs="Calibri" w:eastAsia="Calibri" w:hAnsi="Calibri"/>
              </w:rPr>
              <w:t xml:space="preserve">     </w:t>
            </w:r>
            <w:r>
              <w:rPr>
                <w:rFonts w:ascii="Calibri" w:cs="Calibri" w:eastAsia="Calibri" w:hAnsi="Calibri"/>
                <w:color w:val="475569"/>
                <w:sz w:val="21"/>
                <w:szCs w:val="21"/>
              </w:rPr>
              <w:t xml:space="preserve">☐ </w:t>
            </w:r>
            <w:r>
              <w:rPr>
                <w:rFonts w:ascii="Calibri" w:cs="Calibri" w:eastAsia="Calibri" w:hAnsi="Calibri"/>
                <w:color w:val="0F172A"/>
                <w:sz w:val="19"/>
                <w:szCs w:val="19"/>
              </w:rPr>
              <w:t xml:space="preserve">→ unverändert</w:t>
            </w:r>
            <w:r>
              <w:rPr>
                <w:rFonts w:ascii="Calibri" w:cs="Calibri" w:eastAsia="Calibri" w:hAnsi="Calibri"/>
              </w:rPr>
              <w:t xml:space="preserve">     </w:t>
            </w:r>
            <w:r>
              <w:rPr>
                <w:rFonts w:ascii="Calibri" w:cs="Calibri" w:eastAsia="Calibri" w:hAnsi="Calibri"/>
                <w:color w:val="475569"/>
                <w:sz w:val="21"/>
                <w:szCs w:val="21"/>
              </w:rPr>
              <w:t xml:space="preserve">☐ </w:t>
            </w:r>
            <w:r>
              <w:rPr>
                <w:rFonts w:ascii="Calibri" w:cs="Calibri" w:eastAsia="Calibri" w:hAnsi="Calibri"/>
                <w:color w:val="0F172A"/>
                <w:sz w:val="19"/>
                <w:szCs w:val="19"/>
              </w:rPr>
              <w:t xml:space="preserve">↘ verschlechtert</w:t>
            </w:r>
          </w:p>
          <w:p>
            <w:pPr>
              <w:spacing w:after="80"/>
            </w:pPr>
            <w:r>
              <w:rPr>
                <w:rFonts w:ascii="Calibri" w:cs="Calibri" w:eastAsia="Calibri" w:hAnsi="Calibri"/>
                <w:color w:val="475569"/>
                <w:sz w:val="19"/>
                <w:szCs w:val="19"/>
              </w:rPr>
              <w:t xml:space="preserve">Ist-Kosten </w:t>
            </w:r>
            <w:r>
              <w:rPr>
                <w:rFonts w:ascii="Consolas" w:cs="Consolas" w:eastAsia="Consolas" w:hAnsi="Consolas"/>
                <w:color w:val="1D4ED8"/>
                <w:sz w:val="19"/>
                <w:szCs w:val="19"/>
                <w:shd w:fill="EFF4FF" w:color="auto" w:val="clear"/>
              </w:rPr>
              <w:t xml:space="preserve">{{finanzen.ist_gesamt}}</w:t>
            </w:r>
            <w:r>
              <w:rPr>
                <w:rFonts w:ascii="Calibri" w:cs="Calibri" w:eastAsia="Calibri" w:hAnsi="Calibri"/>
                <w:sz w:val="21"/>
                <w:szCs w:val="21"/>
              </w:rPr>
              <w:t xml:space="preserve"> € von </w:t>
            </w:r>
            <w:r>
              <w:rPr>
                <w:rFonts w:ascii="Consolas" w:cs="Consolas" w:eastAsia="Consolas" w:hAnsi="Consolas"/>
                <w:color w:val="1D4ED8"/>
                <w:sz w:val="19"/>
                <w:szCs w:val="19"/>
                <w:shd w:fill="EFF4FF" w:color="auto" w:val="clear"/>
              </w:rPr>
              <w:t xml:space="preserve">{{projekt.budget}}</w:t>
            </w:r>
            <w:r>
              <w:rPr>
                <w:rFonts w:ascii="Calibri" w:cs="Calibri" w:eastAsia="Calibri" w:hAnsi="Calibri"/>
                <w:sz w:val="21"/>
                <w:szCs w:val="21"/>
              </w:rPr>
              <w:t xml:space="preserve"> € · </w:t>
            </w:r>
            <w:r>
              <w:rPr>
                <w:rFonts w:ascii="Calibri" w:cs="Calibri" w:eastAsia="Calibri" w:hAnsi="Calibri"/>
                <w:color w:val="475569"/>
                <w:sz w:val="19"/>
                <w:szCs w:val="19"/>
              </w:rPr>
              <w:t xml:space="preserve">Plan zum Stichtag </w:t>
            </w:r>
            <w:r>
              <w:rPr>
                <w:rFonts w:ascii="Consolas" w:cs="Consolas" w:eastAsia="Consolas" w:hAnsi="Consolas"/>
                <w:color w:val="1D4ED8"/>
                <w:sz w:val="19"/>
                <w:szCs w:val="19"/>
                <w:shd w:fill="EFF4FF" w:color="auto" w:val="clear"/>
              </w:rPr>
              <w:t xml:space="preserve">{{manuell.kosten_plan_stichtag}}</w:t>
            </w:r>
            <w:r>
              <w:rPr>
                <w:rFonts w:ascii="Calibri" w:cs="Calibri" w:eastAsia="Calibri" w:hAnsi="Calibri"/>
                <w:sz w:val="21"/>
                <w:szCs w:val="21"/>
              </w:rPr>
              <w:t xml:space="preserve"> €</w:t>
            </w:r>
          </w:p>
          <w:p>
            <w:pPr>
              <w:spacing w:after="0"/>
            </w:pPr>
            <w:r>
              <w:rPr>
                <w:rFonts w:ascii="Consolas" w:cs="Consolas" w:eastAsia="Consolas" w:hAnsi="Consolas"/>
                <w:color w:val="1D4ED8"/>
                <w:sz w:val="19"/>
                <w:szCs w:val="19"/>
                <w:shd w:fill="EFF4FF" w:color="auto" w:val="clear"/>
              </w:rPr>
              <w:t xml:space="preserve">{{@letzter_bericht.hinweis_kosten_rte}}</w:t>
            </w:r>
          </w:p>
        </w:tc>
      </w:tr>
      <w:tr>
        <w:trPr>
          <w:cantSplit/>
        </w:trPr>
        <w:tc>
          <w:tcPr>
            <w:tcW w:type="dxa" w:w="2667"/>
            <w:tcBorders>
              <w:top w:val="none" w:color="FFFFFF" w:sz="0"/>
              <w:left w:val="none" w:color="FFFFFF" w:sz="0"/>
              <w:bottom w:val="single" w:color="E2E8F0" w:sz="4"/>
              <w:right w:val="none" w:color="FFFFFF" w:sz="0"/>
            </w:tcBorders>
            <w:tcMar>
              <w:top w:type="dxa" w:w="120"/>
              <w:left w:type="dxa" w:w="0"/>
              <w:bottom w:type="dxa" w:w="120"/>
              <w:right w:type="dxa" w:w="160"/>
            </w:tcMar>
            <w:vAlign w:val="top"/>
          </w:tcPr>
          <w:p>
            <w:pPr>
              <w:spacing w:after="0"/>
            </w:pPr>
            <w:r>
              <w:rPr>
                <w:rFonts w:ascii="Calibri" w:cs="Calibri" w:eastAsia="Calibri" w:hAnsi="Calibri"/>
                <w:b/>
                <w:bCs/>
                <w:color w:val="0F172A"/>
                <w:sz w:val="19"/>
                <w:szCs w:val="19"/>
              </w:rPr>
              <w:t xml:space="preserve">Leistung / Qualität</w:t>
            </w:r>
          </w:p>
        </w:tc>
        <w:tc>
          <w:tcPr>
            <w:tcW w:type="dxa" w:w="6859"/>
            <w:tcBorders>
              <w:top w:val="none" w:color="FFFFFF" w:sz="0"/>
              <w:left w:val="none" w:color="FFFFFF" w:sz="0"/>
              <w:bottom w:val="single" w:color="E2E8F0" w:sz="4"/>
              <w:right w:val="none" w:color="FFFFFF" w:sz="0"/>
            </w:tcBorders>
            <w:tcMar>
              <w:top w:type="dxa" w:w="120"/>
              <w:left w:type="dxa" w:w="160"/>
              <w:bottom w:type="dxa" w:w="120"/>
              <w:right w:type="dxa" w:w="120"/>
            </w:tcMar>
            <w:vAlign w:val="top"/>
          </w:tcPr>
          <w:p>
            <w:pPr>
              <w:tabs>
                <w:tab w:val="left" w:pos="1247"/>
              </w:tabs>
              <w:spacing w:after="40"/>
            </w:pPr>
            <w:r>
              <w:rPr>
                <w:rFonts w:ascii="Calibri" w:cs="Calibri" w:eastAsia="Calibri" w:hAnsi="Calibri"/>
                <w:b/>
                <w:bCs/>
                <w:color w:val="475569"/>
                <w:spacing w:val="10"/>
                <w:sz w:val="16"/>
                <w:szCs w:val="16"/>
              </w:rPr>
              <w:t xml:space="preserve">AUSWIRKUNG</w:t>
            </w:r>
            <w:r>
              <w:rPr>
                <w:rFonts w:ascii="Calibri" w:cs="Calibri" w:eastAsia="Calibri" w:hAnsi="Calibri"/>
              </w:rPr>
              <w:t xml:space="preserve">	</w:t>
            </w:r>
            <w:r>
              <w:rPr>
                <w:rFonts w:ascii="Consolas" w:cs="Consolas" w:eastAsia="Consolas" w:hAnsi="Consolas"/>
                <w:color w:val="1D4ED8"/>
                <w:sz w:val="19"/>
                <w:szCs w:val="19"/>
                <w:shd w:fill="EFF4FF" w:color="auto" w:val="clear"/>
              </w:rPr>
              <w:t xml:space="preserve">{{letzter_bericht.trend_leistung}}</w:t>
            </w:r>
          </w:p>
          <w:p>
            <w:pPr>
              <w:tabs>
                <w:tab w:val="left" w:pos="1247"/>
              </w:tabs>
              <w:spacing w:after="60"/>
            </w:pPr>
            <w:r>
              <w:rPr>
                <w:rFonts w:ascii="Calibri" w:cs="Calibri" w:eastAsia="Calibri" w:hAnsi="Calibri"/>
                <w:b/>
                <w:bCs/>
                <w:color w:val="475569"/>
                <w:spacing w:val="10"/>
                <w:sz w:val="16"/>
                <w:szCs w:val="16"/>
              </w:rPr>
              <w:t xml:space="preserve">TREND</w:t>
            </w:r>
            <w:r>
              <w:rPr>
                <w:rFonts w:ascii="Calibri" w:cs="Calibri" w:eastAsia="Calibri" w:hAnsi="Calibri"/>
              </w:rPr>
              <w:t xml:space="preserve">	</w:t>
            </w:r>
            <w:r>
              <w:rPr>
                <w:rFonts w:ascii="Calibri" w:cs="Calibri" w:eastAsia="Calibri" w:hAnsi="Calibri"/>
                <w:color w:val="475569"/>
                <w:sz w:val="21"/>
                <w:szCs w:val="21"/>
              </w:rPr>
              <w:t xml:space="preserve">☐ </w:t>
            </w:r>
            <w:r>
              <w:rPr>
                <w:rFonts w:ascii="Calibri" w:cs="Calibri" w:eastAsia="Calibri" w:hAnsi="Calibri"/>
                <w:color w:val="0F172A"/>
                <w:sz w:val="19"/>
                <w:szCs w:val="19"/>
              </w:rPr>
              <w:t xml:space="preserve">↗ verbessert</w:t>
            </w:r>
            <w:r>
              <w:rPr>
                <w:rFonts w:ascii="Calibri" w:cs="Calibri" w:eastAsia="Calibri" w:hAnsi="Calibri"/>
              </w:rPr>
              <w:t xml:space="preserve">     </w:t>
            </w:r>
            <w:r>
              <w:rPr>
                <w:rFonts w:ascii="Calibri" w:cs="Calibri" w:eastAsia="Calibri" w:hAnsi="Calibri"/>
                <w:color w:val="475569"/>
                <w:sz w:val="21"/>
                <w:szCs w:val="21"/>
              </w:rPr>
              <w:t xml:space="preserve">☐ </w:t>
            </w:r>
            <w:r>
              <w:rPr>
                <w:rFonts w:ascii="Calibri" w:cs="Calibri" w:eastAsia="Calibri" w:hAnsi="Calibri"/>
                <w:color w:val="0F172A"/>
                <w:sz w:val="19"/>
                <w:szCs w:val="19"/>
              </w:rPr>
              <w:t xml:space="preserve">→ unverändert</w:t>
            </w:r>
            <w:r>
              <w:rPr>
                <w:rFonts w:ascii="Calibri" w:cs="Calibri" w:eastAsia="Calibri" w:hAnsi="Calibri"/>
              </w:rPr>
              <w:t xml:space="preserve">     </w:t>
            </w:r>
            <w:r>
              <w:rPr>
                <w:rFonts w:ascii="Calibri" w:cs="Calibri" w:eastAsia="Calibri" w:hAnsi="Calibri"/>
                <w:color w:val="475569"/>
                <w:sz w:val="21"/>
                <w:szCs w:val="21"/>
              </w:rPr>
              <w:t xml:space="preserve">☐ </w:t>
            </w:r>
            <w:r>
              <w:rPr>
                <w:rFonts w:ascii="Calibri" w:cs="Calibri" w:eastAsia="Calibri" w:hAnsi="Calibri"/>
                <w:color w:val="0F172A"/>
                <w:sz w:val="19"/>
                <w:szCs w:val="19"/>
              </w:rPr>
              <w:t xml:space="preserve">↘ verschlechtert</w:t>
            </w:r>
          </w:p>
          <w:p>
            <w:pPr>
              <w:spacing w:after="0"/>
            </w:pPr>
            <w:r>
              <w:rPr>
                <w:rFonts w:ascii="Consolas" w:cs="Consolas" w:eastAsia="Consolas" w:hAnsi="Consolas"/>
                <w:color w:val="1D4ED8"/>
                <w:sz w:val="19"/>
                <w:szCs w:val="19"/>
                <w:shd w:fill="EFF4FF" w:color="auto" w:val="clear"/>
              </w:rPr>
              <w:t xml:space="preserve">{{@letzter_bericht.hinweis_leistung_rte}}</w:t>
            </w:r>
          </w:p>
        </w:tc>
      </w:tr>
    </w:tbl>
    <w:p>
      <w:pPr>
        <w:pStyle w:val="Heading1"/>
      </w:pPr>
      <w:r>
        <w:rPr>
          <w:rFonts w:ascii="Calibri" w:cs="Calibri" w:eastAsia="Calibri" w:hAnsi="Calibri"/>
        </w:rPr>
        <w:t xml:space="preserve">3  Fortschritt und Meilensteine</w:t>
      </w:r>
    </w:p>
    <w:tbl>
      <w:tblPr>
        <w:tblW w:type="dxa" w:w="95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67"/>
        <w:gridCol w:w="6859"/>
      </w:tblGrid>
      <w:tr>
        <w:trPr>
          <w:cantSplit/>
        </w:trPr>
        <w:tc>
          <w:tcPr>
            <w:tcW w:type="dxa" w:w="2667"/>
            <w:tcBorders>
              <w:top w:val="single" w:color="CBD5E1" w:sz="6"/>
              <w:left w:val="none" w:color="FFFFFF" w:sz="0"/>
              <w:bottom w:val="single" w:color="E2E8F0" w:sz="4"/>
              <w:right w:val="none" w:color="FFFFFF" w:sz="0"/>
            </w:tcBorders>
            <w:tcMar>
              <w:top w:type="dxa" w:w="120"/>
              <w:left w:type="dxa" w:w="0"/>
              <w:bottom w:type="dxa" w:w="120"/>
              <w:right w:type="dxa" w:w="160"/>
            </w:tcMar>
            <w:vAlign w:val="top"/>
          </w:tcPr>
          <w:p>
            <w:pPr>
              <w:spacing w:after="0"/>
            </w:pPr>
            <w:r>
              <w:rPr>
                <w:rFonts w:ascii="Calibri" w:cs="Calibri" w:eastAsia="Calibri" w:hAnsi="Calibri"/>
                <w:b/>
                <w:bCs/>
                <w:color w:val="0F172A"/>
                <w:sz w:val="19"/>
                <w:szCs w:val="19"/>
              </w:rPr>
              <w:t xml:space="preserve">Fortschritt</w:t>
            </w:r>
          </w:p>
        </w:tc>
        <w:tc>
          <w:tcPr>
            <w:tcW w:type="dxa" w:w="6859"/>
            <w:tcBorders>
              <w:top w:val="single" w:color="CBD5E1" w:sz="6"/>
              <w:left w:val="none" w:color="FFFFFF" w:sz="0"/>
              <w:bottom w:val="single" w:color="E2E8F0" w:sz="4"/>
              <w:right w:val="none" w:color="FFFFFF" w:sz="0"/>
            </w:tcBorders>
            <w:tcMar>
              <w:top w:type="dxa" w:w="120"/>
              <w:left w:type="dxa" w:w="160"/>
              <w:bottom w:type="dxa" w:w="120"/>
              <w:right w:type="dxa" w:w="120"/>
            </w:tcMar>
            <w:vAlign w:val="top"/>
          </w:tcPr>
          <w:p>
            <w:pPr>
              <w:spacing w:after="0"/>
            </w:pPr>
            <w:r>
              <w:rPr>
                <w:rFonts w:ascii="Calibri" w:cs="Calibri" w:eastAsia="Calibri" w:hAnsi="Calibri"/>
                <w:color w:val="475569"/>
                <w:sz w:val="19"/>
                <w:szCs w:val="19"/>
              </w:rPr>
              <w:t xml:space="preserve">Fortschrittsgrad (FGR) </w:t>
            </w:r>
            <w:r>
              <w:rPr>
                <w:rFonts w:ascii="Consolas" w:cs="Consolas" w:eastAsia="Consolas" w:hAnsi="Consolas"/>
                <w:color w:val="1D4ED8"/>
                <w:sz w:val="19"/>
                <w:szCs w:val="19"/>
                <w:shd w:fill="EFF4FF" w:color="auto" w:val="clear"/>
              </w:rPr>
              <w:t xml:space="preserve">{{letzter_bericht.fgr}}</w:t>
            </w:r>
            <w:r>
              <w:rPr>
                <w:rFonts w:ascii="Calibri" w:cs="Calibri" w:eastAsia="Calibri" w:hAnsi="Calibri"/>
                <w:sz w:val="21"/>
                <w:szCs w:val="21"/>
              </w:rPr>
              <w:t xml:space="preserve"> % (Plan: </w:t>
            </w:r>
            <w:r>
              <w:rPr>
                <w:rFonts w:ascii="Consolas" w:cs="Consolas" w:eastAsia="Consolas" w:hAnsi="Consolas"/>
                <w:color w:val="1D4ED8"/>
                <w:sz w:val="19"/>
                <w:szCs w:val="19"/>
                <w:shd w:fill="EFF4FF" w:color="auto" w:val="clear"/>
              </w:rPr>
              <w:t xml:space="preserve">{{manuell.fortschritt_plan}}</w:t>
            </w:r>
            <w:r>
              <w:rPr>
                <w:rFonts w:ascii="Calibri" w:cs="Calibri" w:eastAsia="Calibri" w:hAnsi="Calibri"/>
                <w:sz w:val="21"/>
                <w:szCs w:val="21"/>
              </w:rPr>
              <w:t xml:space="preserve"> %)</w:t>
            </w:r>
          </w:p>
        </w:tc>
      </w:tr>
    </w:tbl>
    <w:p>
      <w:pPr>
        <w:keepNext/>
        <w:spacing w:after="80" w:before="120"/>
      </w:pPr>
      <w:r>
        <w:rPr>
          <w:rFonts w:ascii="Calibri" w:cs="Calibri" w:eastAsia="Calibri" w:hAnsi="Calibri"/>
          <w:i/>
          <w:iCs/>
          <w:color w:val="64748B"/>
          <w:sz w:val="18"/>
          <w:szCs w:val="18"/>
        </w:rPr>
        <w:t xml:space="preserve">Meilensteine aus der Projektstruktur. Prognose bzw. Ist und Status (Abgeschlossen, Im Plan, Gefährdet, Überfällig) nach dem Erzeugen ergänzen.</w:t>
      </w:r>
    </w:p>
    <w:tbl>
      <w:tblPr>
        <w:tblW w:type="dxa" w:w="95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58"/>
        <w:gridCol w:w="1360"/>
        <w:gridCol w:w="1484"/>
        <w:gridCol w:w="2724"/>
      </w:tblGrid>
      <w:tr>
        <w:trPr>
          <w:cantSplit/>
          <w:tblHeader/>
        </w:trPr>
        <w:tc>
          <w:tcPr>
            <w:tcW w:type="dxa" w:w="3958"/>
            <w:tcBorders>
              <w:top w:val="none" w:color="FFFFFF" w:sz="0"/>
              <w:left w:val="none" w:color="FFFFFF" w:sz="0"/>
              <w:bottom w:val="single" w:color="0F172A" w:sz="8"/>
              <w:right w:val="none" w:color="FFFFFF" w:sz="0"/>
            </w:tcBorders>
            <w:shd w:fill="F1F5F9" w:color="auto" w:val="clear"/>
            <w:tcMar>
              <w:top w:type="dxa" w:w="80"/>
              <w:left w:type="dxa" w:w="100"/>
              <w:bottom w:type="dxa" w:w="80"/>
              <w:right w:type="dxa" w:w="100"/>
            </w:tcMar>
            <w:vAlign w:val="bottom"/>
          </w:tcPr>
          <w:p>
            <w:pPr>
              <w:spacing w:after="0"/>
              <w:jc w:val="left"/>
            </w:pPr>
            <w:r>
              <w:rPr>
                <w:rFonts w:ascii="Calibri" w:cs="Calibri" w:eastAsia="Calibri" w:hAnsi="Calibri"/>
                <w:b/>
                <w:bCs/>
                <w:color w:val="0F172A"/>
                <w:sz w:val="19"/>
                <w:szCs w:val="19"/>
              </w:rPr>
              <w:t xml:space="preserve">Meilenstein</w:t>
            </w:r>
          </w:p>
        </w:tc>
        <w:tc>
          <w:tcPr>
            <w:tcW w:type="dxa" w:w="1360"/>
            <w:tcBorders>
              <w:top w:val="none" w:color="FFFFFF" w:sz="0"/>
              <w:left w:val="none" w:color="FFFFFF" w:sz="0"/>
              <w:bottom w:val="single" w:color="0F172A" w:sz="8"/>
              <w:right w:val="none" w:color="FFFFFF" w:sz="0"/>
            </w:tcBorders>
            <w:shd w:fill="F1F5F9" w:color="auto" w:val="clear"/>
            <w:tcMar>
              <w:top w:type="dxa" w:w="80"/>
              <w:left w:type="dxa" w:w="100"/>
              <w:bottom w:type="dxa" w:w="80"/>
              <w:right w:type="dxa" w:w="100"/>
            </w:tcMar>
            <w:vAlign w:val="bottom"/>
          </w:tcPr>
          <w:p>
            <w:pPr>
              <w:spacing w:after="0"/>
              <w:jc w:val="right"/>
            </w:pPr>
            <w:r>
              <w:rPr>
                <w:rFonts w:ascii="Calibri" w:cs="Calibri" w:eastAsia="Calibri" w:hAnsi="Calibri"/>
                <w:b/>
                <w:bCs/>
                <w:color w:val="0F172A"/>
                <w:sz w:val="19"/>
                <w:szCs w:val="19"/>
              </w:rPr>
              <w:t xml:space="preserve">Plan</w:t>
            </w:r>
          </w:p>
        </w:tc>
        <w:tc>
          <w:tcPr>
            <w:tcW w:type="dxa" w:w="1484"/>
            <w:tcBorders>
              <w:top w:val="none" w:color="FFFFFF" w:sz="0"/>
              <w:left w:val="none" w:color="FFFFFF" w:sz="0"/>
              <w:bottom w:val="single" w:color="0F172A" w:sz="8"/>
              <w:right w:val="none" w:color="FFFFFF" w:sz="0"/>
            </w:tcBorders>
            <w:shd w:fill="F1F5F9" w:color="auto" w:val="clear"/>
            <w:tcMar>
              <w:top w:type="dxa" w:w="80"/>
              <w:left w:type="dxa" w:w="100"/>
              <w:bottom w:type="dxa" w:w="80"/>
              <w:right w:type="dxa" w:w="100"/>
            </w:tcMar>
            <w:vAlign w:val="bottom"/>
          </w:tcPr>
          <w:p>
            <w:pPr>
              <w:spacing w:after="0"/>
              <w:jc w:val="right"/>
            </w:pPr>
            <w:r>
              <w:rPr>
                <w:rFonts w:ascii="Calibri" w:cs="Calibri" w:eastAsia="Calibri" w:hAnsi="Calibri"/>
                <w:b/>
                <w:bCs/>
                <w:color w:val="0F172A"/>
                <w:sz w:val="19"/>
                <w:szCs w:val="19"/>
              </w:rPr>
              <w:t xml:space="preserve">Prognose / Ist</w:t>
            </w:r>
          </w:p>
        </w:tc>
        <w:tc>
          <w:tcPr>
            <w:tcW w:type="dxa" w:w="2724"/>
            <w:tcBorders>
              <w:top w:val="none" w:color="FFFFFF" w:sz="0"/>
              <w:left w:val="none" w:color="FFFFFF" w:sz="0"/>
              <w:bottom w:val="single" w:color="0F172A" w:sz="8"/>
              <w:right w:val="none" w:color="FFFFFF" w:sz="0"/>
            </w:tcBorders>
            <w:shd w:fill="F1F5F9" w:color="auto" w:val="clear"/>
            <w:tcMar>
              <w:top w:type="dxa" w:w="80"/>
              <w:left w:type="dxa" w:w="100"/>
              <w:bottom w:type="dxa" w:w="80"/>
              <w:right w:type="dxa" w:w="100"/>
            </w:tcMar>
            <w:vAlign w:val="bottom"/>
          </w:tcPr>
          <w:p>
            <w:pPr>
              <w:spacing w:after="0"/>
              <w:jc w:val="left"/>
            </w:pPr>
            <w:r>
              <w:rPr>
                <w:rFonts w:ascii="Calibri" w:cs="Calibri" w:eastAsia="Calibri" w:hAnsi="Calibri"/>
                <w:b/>
                <w:bCs/>
                <w:color w:val="0F172A"/>
                <w:sz w:val="19"/>
                <w:szCs w:val="19"/>
              </w:rPr>
              <w:t xml:space="preserve">Status</w:t>
            </w:r>
          </w:p>
        </w:tc>
      </w:tr>
      <w:tr>
        <w:trPr>
          <w:cantSplit/>
        </w:trPr>
        <w:tc>
          <w:tcPr>
            <w:tcW w:type="dxa" w:w="3958"/>
            <w:tcBorders>
              <w:top w:val="none" w:color="FFFFFF" w:sz="0"/>
              <w:left w:val="none" w:color="FFFFFF" w:sz="0"/>
              <w:bottom w:val="single" w:color="E2E8F0" w:sz="4"/>
              <w:right w:val="none" w:color="FFFFFF" w:sz="0"/>
            </w:tcBorders>
            <w:tcMar>
              <w:top w:type="dxa" w:w="80"/>
              <w:left w:type="dxa" w:w="100"/>
              <w:bottom w:type="dxa" w:w="80"/>
              <w:right w:type="dxa" w:w="100"/>
            </w:tcMar>
            <w:vAlign w:val="top"/>
          </w:tcPr>
          <w:p>
            <w:pPr>
              <w:spacing w:after="0"/>
              <w:jc w:val="left"/>
            </w:pPr>
            <w:r>
              <w:rPr>
                <w:rFonts w:ascii="Consolas" w:cs="Consolas" w:eastAsia="Consolas" w:hAnsi="Consolas"/>
                <w:color w:val="1D4ED8"/>
                <w:sz w:val="19"/>
                <w:szCs w:val="19"/>
                <w:shd w:fill="EFF4FF" w:color="auto" w:val="clear"/>
              </w:rPr>
              <w:t xml:space="preserve">{{#meilensteineListe}}</w:t>
            </w:r>
            <w:r>
              <w:rPr>
                <w:rFonts w:ascii="Consolas" w:cs="Consolas" w:eastAsia="Consolas" w:hAnsi="Consolas"/>
                <w:color w:val="1D4ED8"/>
                <w:sz w:val="19"/>
                <w:szCs w:val="19"/>
                <w:shd w:fill="EFF4FF" w:color="auto" w:val="clear"/>
              </w:rPr>
              <w:t xml:space="preserve">{{name}}</w:t>
            </w:r>
          </w:p>
        </w:tc>
        <w:tc>
          <w:tcPr>
            <w:tcW w:type="dxa" w:w="1360"/>
            <w:tcBorders>
              <w:top w:val="none" w:color="FFFFFF" w:sz="0"/>
              <w:left w:val="none" w:color="FFFFFF" w:sz="0"/>
              <w:bottom w:val="single" w:color="E2E8F0" w:sz="4"/>
              <w:right w:val="none" w:color="FFFFFF" w:sz="0"/>
            </w:tcBorders>
            <w:tcMar>
              <w:top w:type="dxa" w:w="80"/>
              <w:left w:type="dxa" w:w="100"/>
              <w:bottom w:type="dxa" w:w="80"/>
              <w:right w:type="dxa" w:w="100"/>
            </w:tcMar>
            <w:vAlign w:val="top"/>
          </w:tcPr>
          <w:p>
            <w:pPr>
              <w:spacing w:after="0"/>
              <w:jc w:val="right"/>
            </w:pPr>
            <w:r>
              <w:rPr>
                <w:rFonts w:ascii="Consolas" w:cs="Consolas" w:eastAsia="Consolas" w:hAnsi="Consolas"/>
                <w:color w:val="1D4ED8"/>
                <w:sz w:val="19"/>
                <w:szCs w:val="19"/>
                <w:shd w:fill="EFF4FF" w:color="auto" w:val="clear"/>
              </w:rPr>
              <w:t xml:space="preserve">{{datum}}</w:t>
            </w:r>
          </w:p>
        </w:tc>
        <w:tc>
          <w:tcPr>
            <w:tcW w:type="dxa" w:w="1484"/>
            <w:tcBorders>
              <w:top w:val="none" w:color="FFFFFF" w:sz="0"/>
              <w:left w:val="none" w:color="FFFFFF" w:sz="0"/>
              <w:bottom w:val="single" w:color="E2E8F0" w:sz="4"/>
              <w:right w:val="none" w:color="FFFFFF" w:sz="0"/>
            </w:tcBorders>
            <w:tcMar>
              <w:top w:type="dxa" w:w="80"/>
              <w:left w:type="dxa" w:w="100"/>
              <w:bottom w:type="dxa" w:w="80"/>
              <w:right w:type="dxa" w:w="100"/>
            </w:tcMar>
            <w:vAlign w:val="top"/>
          </w:tcPr>
          <w:p>
            <w:pPr>
              <w:spacing w:after="0"/>
              <w:jc w:val="right"/>
            </w:pPr>
          </w:p>
        </w:tc>
        <w:tc>
          <w:tcPr>
            <w:tcW w:type="dxa" w:w="2724"/>
            <w:tcBorders>
              <w:top w:val="none" w:color="FFFFFF" w:sz="0"/>
              <w:left w:val="none" w:color="FFFFFF" w:sz="0"/>
              <w:bottom w:val="single" w:color="E2E8F0" w:sz="4"/>
              <w:right w:val="none" w:color="FFFFFF" w:sz="0"/>
            </w:tcBorders>
            <w:tcMar>
              <w:top w:type="dxa" w:w="80"/>
              <w:left w:type="dxa" w:w="100"/>
              <w:bottom w:type="dxa" w:w="80"/>
              <w:right w:type="dxa" w:w="100"/>
            </w:tcMar>
            <w:vAlign w:val="top"/>
          </w:tcPr>
          <w:p>
            <w:pPr>
              <w:spacing w:after="0"/>
              <w:jc w:val="left"/>
            </w:pPr>
            <w:r>
              <w:rPr>
                <w:rFonts w:ascii="Consolas" w:cs="Consolas" w:eastAsia="Consolas" w:hAnsi="Consolas"/>
                <w:color w:val="1D4ED8"/>
                <w:sz w:val="19"/>
                <w:szCs w:val="19"/>
                <w:shd w:fill="EFF4FF" w:color="auto" w:val="clear"/>
              </w:rPr>
              <w:t xml:space="preserve">{{/meilensteineListe}}</w:t>
            </w:r>
          </w:p>
        </w:tc>
      </w:tr>
    </w:tbl>
    <w:p>
      <w:pPr>
        <w:spacing w:after="120"/>
      </w:pPr>
      <w:r>
        <w:rPr>
          <w:rFonts w:ascii="Calibri" w:cs="Calibri" w:eastAsia="Calibri" w:hAnsi="Calibri"/>
        </w:rPr>
        <w:t xml:space="preserve"/>
      </w:r>
    </w:p>
    <w:p>
      <w:pPr>
        <w:pStyle w:val="Heading1"/>
      </w:pPr>
      <w:r>
        <w:rPr>
          <w:rFonts w:ascii="Calibri" w:cs="Calibri" w:eastAsia="Calibri" w:hAnsi="Calibri"/>
        </w:rPr>
        <w:t xml:space="preserve">4  Risiken und Probleme</w:t>
      </w:r>
    </w:p>
    <w:p>
      <w:pPr>
        <w:keepNext/>
        <w:spacing w:after="80"/>
      </w:pPr>
      <w:r>
        <w:rPr>
          <w:rFonts w:ascii="Consolas" w:cs="Consolas" w:eastAsia="Consolas" w:hAnsi="Consolas"/>
          <w:color w:val="1D4ED8"/>
          <w:sz w:val="19"/>
          <w:szCs w:val="19"/>
          <w:shd w:fill="EFF4FF" w:color="auto" w:val="clear"/>
        </w:rPr>
        <w:t xml:space="preserve">{{risiken.anzahl}}</w:t>
      </w:r>
      <w:r>
        <w:rPr>
          <w:rFonts w:ascii="Calibri" w:cs="Calibri" w:eastAsia="Calibri" w:hAnsi="Calibri"/>
          <w:sz w:val="21"/>
          <w:szCs w:val="21"/>
        </w:rPr>
        <w:t xml:space="preserve"> Risiken im Risikoregister, davon </w:t>
      </w:r>
      <w:r>
        <w:rPr>
          <w:rFonts w:ascii="Consolas" w:cs="Consolas" w:eastAsia="Consolas" w:hAnsi="Consolas"/>
          <w:color w:val="1D4ED8"/>
          <w:sz w:val="19"/>
          <w:szCs w:val="19"/>
          <w:shd w:fill="EFF4FF" w:color="auto" w:val="clear"/>
        </w:rPr>
        <w:t xml:space="preserve">{{risiken.kritisch_anzahl}}</w:t>
      </w:r>
      <w:r>
        <w:rPr>
          <w:rFonts w:ascii="Calibri" w:cs="Calibri" w:eastAsia="Calibri" w:hAnsi="Calibri"/>
          <w:sz w:val="21"/>
          <w:szCs w:val="21"/>
        </w:rPr>
        <w:t xml:space="preserve"> kritisch. Nur behalten, was sich seit dem letzten Bericht geändert hat oder eine Entscheidung braucht.</w:t>
      </w:r>
    </w:p>
    <w:tbl>
      <w:tblPr>
        <w:tblW w:type="dxa" w:w="95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307"/>
        <w:gridCol w:w="1984"/>
        <w:gridCol w:w="4235"/>
      </w:tblGrid>
      <w:tr>
        <w:trPr>
          <w:cantSplit/>
          <w:tblHeader/>
        </w:trPr>
        <w:tc>
          <w:tcPr>
            <w:tcW w:type="dxa" w:w="3307"/>
            <w:tcBorders>
              <w:top w:val="none" w:color="FFFFFF" w:sz="0"/>
              <w:left w:val="none" w:color="FFFFFF" w:sz="0"/>
              <w:bottom w:val="single" w:color="0F172A" w:sz="8"/>
              <w:right w:val="none" w:color="FFFFFF" w:sz="0"/>
            </w:tcBorders>
            <w:shd w:fill="F1F5F9" w:color="auto" w:val="clear"/>
            <w:tcMar>
              <w:top w:type="dxa" w:w="80"/>
              <w:left w:type="dxa" w:w="100"/>
              <w:bottom w:type="dxa" w:w="80"/>
              <w:right w:type="dxa" w:w="100"/>
            </w:tcMar>
            <w:vAlign w:val="bottom"/>
          </w:tcPr>
          <w:p>
            <w:pPr>
              <w:spacing w:after="0"/>
              <w:jc w:val="left"/>
            </w:pPr>
            <w:r>
              <w:rPr>
                <w:rFonts w:ascii="Calibri" w:cs="Calibri" w:eastAsia="Calibri" w:hAnsi="Calibri"/>
                <w:b/>
                <w:bCs/>
                <w:color w:val="0F172A"/>
                <w:sz w:val="19"/>
                <w:szCs w:val="19"/>
              </w:rPr>
              <w:t xml:space="preserve">Risiko</w:t>
            </w:r>
          </w:p>
        </w:tc>
        <w:tc>
          <w:tcPr>
            <w:tcW w:type="dxa" w:w="1984"/>
            <w:tcBorders>
              <w:top w:val="none" w:color="FFFFFF" w:sz="0"/>
              <w:left w:val="none" w:color="FFFFFF" w:sz="0"/>
              <w:bottom w:val="single" w:color="0F172A" w:sz="8"/>
              <w:right w:val="none" w:color="FFFFFF" w:sz="0"/>
            </w:tcBorders>
            <w:shd w:fill="F1F5F9" w:color="auto" w:val="clear"/>
            <w:tcMar>
              <w:top w:type="dxa" w:w="80"/>
              <w:left w:type="dxa" w:w="100"/>
              <w:bottom w:type="dxa" w:w="80"/>
              <w:right w:type="dxa" w:w="100"/>
            </w:tcMar>
            <w:vAlign w:val="bottom"/>
          </w:tcPr>
          <w:p>
            <w:pPr>
              <w:spacing w:after="0"/>
              <w:jc w:val="left"/>
            </w:pPr>
            <w:r>
              <w:rPr>
                <w:rFonts w:ascii="Calibri" w:cs="Calibri" w:eastAsia="Calibri" w:hAnsi="Calibri"/>
                <w:b/>
                <w:bCs/>
                <w:color w:val="0F172A"/>
                <w:sz w:val="19"/>
                <w:szCs w:val="19"/>
              </w:rPr>
              <w:t xml:space="preserve">Schweregrad</w:t>
            </w:r>
          </w:p>
        </w:tc>
        <w:tc>
          <w:tcPr>
            <w:tcW w:type="dxa" w:w="4235"/>
            <w:tcBorders>
              <w:top w:val="none" w:color="FFFFFF" w:sz="0"/>
              <w:left w:val="none" w:color="FFFFFF" w:sz="0"/>
              <w:bottom w:val="single" w:color="0F172A" w:sz="8"/>
              <w:right w:val="none" w:color="FFFFFF" w:sz="0"/>
            </w:tcBorders>
            <w:shd w:fill="F1F5F9" w:color="auto" w:val="clear"/>
            <w:tcMar>
              <w:top w:type="dxa" w:w="80"/>
              <w:left w:type="dxa" w:w="100"/>
              <w:bottom w:type="dxa" w:w="80"/>
              <w:right w:type="dxa" w:w="100"/>
            </w:tcMar>
            <w:vAlign w:val="bottom"/>
          </w:tcPr>
          <w:p>
            <w:pPr>
              <w:spacing w:after="0"/>
              <w:jc w:val="right"/>
            </w:pPr>
            <w:r>
              <w:rPr>
                <w:rFonts w:ascii="Calibri" w:cs="Calibri" w:eastAsia="Calibri" w:hAnsi="Calibri"/>
                <w:b/>
                <w:bCs/>
                <w:color w:val="0F172A"/>
                <w:sz w:val="19"/>
                <w:szCs w:val="19"/>
              </w:rPr>
              <w:t xml:space="preserve">Eintritt</w:t>
            </w:r>
          </w:p>
        </w:tc>
      </w:tr>
      <w:tr>
        <w:trPr>
          <w:cantSplit/>
        </w:trPr>
        <w:tc>
          <w:tcPr>
            <w:tcW w:type="dxa" w:w="3307"/>
            <w:tcBorders>
              <w:top w:val="none" w:color="FFFFFF" w:sz="0"/>
              <w:left w:val="none" w:color="FFFFFF" w:sz="0"/>
              <w:bottom w:val="single" w:color="E2E8F0" w:sz="4"/>
              <w:right w:val="none" w:color="FFFFFF" w:sz="0"/>
            </w:tcBorders>
            <w:tcMar>
              <w:top w:type="dxa" w:w="80"/>
              <w:left w:type="dxa" w:w="100"/>
              <w:bottom w:type="dxa" w:w="80"/>
              <w:right w:type="dxa" w:w="100"/>
            </w:tcMar>
            <w:vAlign w:val="top"/>
          </w:tcPr>
          <w:p>
            <w:pPr>
              <w:spacing w:after="0"/>
              <w:jc w:val="left"/>
            </w:pPr>
            <w:r>
              <w:rPr>
                <w:rFonts w:ascii="Consolas" w:cs="Consolas" w:eastAsia="Consolas" w:hAnsi="Consolas"/>
                <w:color w:val="1D4ED8"/>
                <w:sz w:val="19"/>
                <w:szCs w:val="19"/>
                <w:shd w:fill="EFF4FF" w:color="auto" w:val="clear"/>
              </w:rPr>
              <w:t xml:space="preserve">{{#risikenListe}}</w:t>
            </w:r>
            <w:r>
              <w:rPr>
                <w:rFonts w:ascii="Consolas" w:cs="Consolas" w:eastAsia="Consolas" w:hAnsi="Consolas"/>
                <w:color w:val="1D4ED8"/>
                <w:sz w:val="19"/>
                <w:szCs w:val="19"/>
                <w:shd w:fill="EFF4FF" w:color="auto" w:val="clear"/>
              </w:rPr>
              <w:t xml:space="preserve">{{titel}}</w:t>
            </w:r>
          </w:p>
        </w:tc>
        <w:tc>
          <w:tcPr>
            <w:tcW w:type="dxa" w:w="1984"/>
            <w:tcBorders>
              <w:top w:val="none" w:color="FFFFFF" w:sz="0"/>
              <w:left w:val="none" w:color="FFFFFF" w:sz="0"/>
              <w:bottom w:val="single" w:color="E2E8F0" w:sz="4"/>
              <w:right w:val="none" w:color="FFFFFF" w:sz="0"/>
            </w:tcBorders>
            <w:tcMar>
              <w:top w:type="dxa" w:w="80"/>
              <w:left w:type="dxa" w:w="100"/>
              <w:bottom w:type="dxa" w:w="80"/>
              <w:right w:type="dxa" w:w="100"/>
            </w:tcMar>
            <w:vAlign w:val="top"/>
          </w:tcPr>
          <w:p>
            <w:pPr>
              <w:spacing w:after="0"/>
              <w:jc w:val="left"/>
            </w:pPr>
            <w:r>
              <w:rPr>
                <w:rFonts w:ascii="Consolas" w:cs="Consolas" w:eastAsia="Consolas" w:hAnsi="Consolas"/>
                <w:color w:val="1D4ED8"/>
                <w:sz w:val="19"/>
                <w:szCs w:val="19"/>
                <w:shd w:fill="EFF4FF" w:color="auto" w:val="clear"/>
              </w:rPr>
              <w:t xml:space="preserve">{{schweregrad}}</w:t>
            </w:r>
          </w:p>
        </w:tc>
        <w:tc>
          <w:tcPr>
            <w:tcW w:type="dxa" w:w="4235"/>
            <w:tcBorders>
              <w:top w:val="none" w:color="FFFFFF" w:sz="0"/>
              <w:left w:val="none" w:color="FFFFFF" w:sz="0"/>
              <w:bottom w:val="single" w:color="E2E8F0" w:sz="4"/>
              <w:right w:val="none" w:color="FFFFFF" w:sz="0"/>
            </w:tcBorders>
            <w:tcMar>
              <w:top w:type="dxa" w:w="80"/>
              <w:left w:type="dxa" w:w="100"/>
              <w:bottom w:type="dxa" w:w="80"/>
              <w:right w:type="dxa" w:w="100"/>
            </w:tcMar>
            <w:vAlign w:val="top"/>
          </w:tcPr>
          <w:p>
            <w:pPr>
              <w:spacing w:after="0"/>
              <w:jc w:val="right"/>
            </w:pPr>
            <w:r>
              <w:rPr>
                <w:rFonts w:ascii="Consolas" w:cs="Consolas" w:eastAsia="Consolas" w:hAnsi="Consolas"/>
                <w:color w:val="1D4ED8"/>
                <w:sz w:val="19"/>
                <w:szCs w:val="19"/>
                <w:shd w:fill="EFF4FF" w:color="auto" w:val="clear"/>
              </w:rPr>
              <w:t xml:space="preserve">{{wahrscheinlichkeit}}</w:t>
            </w:r>
            <w:r>
              <w:rPr>
                <w:rFonts w:ascii="Calibri" w:cs="Calibri" w:eastAsia="Calibri" w:hAnsi="Calibri"/>
                <w:sz w:val="21"/>
                <w:szCs w:val="21"/>
              </w:rPr>
              <w:t xml:space="preserve"> %</w:t>
            </w:r>
            <w:r>
              <w:rPr>
                <w:rFonts w:ascii="Consolas" w:cs="Consolas" w:eastAsia="Consolas" w:hAnsi="Consolas"/>
                <w:color w:val="1D4ED8"/>
                <w:sz w:val="19"/>
                <w:szCs w:val="19"/>
                <w:shd w:fill="EFF4FF" w:color="auto" w:val="clear"/>
              </w:rPr>
              <w:t xml:space="preserve">{{/risikenListe}}</w:t>
            </w:r>
          </w:p>
        </w:tc>
      </w:tr>
    </w:tbl>
    <w:p>
      <w:pPr>
        <w:spacing w:after="120"/>
      </w:pPr>
      <w:r>
        <w:rPr>
          <w:rFonts w:ascii="Calibri" w:cs="Calibri" w:eastAsia="Calibri" w:hAnsi="Calibri"/>
        </w:rPr>
        <w:t xml:space="preserve"/>
      </w:r>
    </w:p>
    <w:tbl>
      <w:tblPr>
        <w:tblW w:type="dxa" w:w="95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67"/>
        <w:gridCol w:w="6859"/>
      </w:tblGrid>
      <w:tr>
        <w:trPr>
          <w:cantSplit/>
        </w:trPr>
        <w:tc>
          <w:tcPr>
            <w:tcW w:type="dxa" w:w="2667"/>
            <w:tcBorders>
              <w:top w:val="single" w:color="CBD5E1" w:sz="6"/>
              <w:left w:val="none" w:color="FFFFFF" w:sz="0"/>
              <w:bottom w:val="single" w:color="E2E8F0" w:sz="4"/>
              <w:right w:val="none" w:color="FFFFFF" w:sz="0"/>
            </w:tcBorders>
            <w:tcMar>
              <w:top w:type="dxa" w:w="120"/>
              <w:left w:type="dxa" w:w="0"/>
              <w:bottom w:type="dxa" w:w="120"/>
              <w:right w:type="dxa" w:w="160"/>
            </w:tcMar>
            <w:vAlign w:val="top"/>
          </w:tcPr>
          <w:p>
            <w:pPr>
              <w:spacing w:after="0"/>
            </w:pPr>
            <w:r>
              <w:rPr>
                <w:rFonts w:ascii="Calibri" w:cs="Calibri" w:eastAsia="Calibri" w:hAnsi="Calibri"/>
                <w:b/>
                <w:bCs/>
                <w:color w:val="0F172A"/>
                <w:sz w:val="19"/>
                <w:szCs w:val="19"/>
              </w:rPr>
              <w:t xml:space="preserve">Probleme</w:t>
            </w:r>
          </w:p>
        </w:tc>
        <w:tc>
          <w:tcPr>
            <w:tcW w:type="dxa" w:w="6859"/>
            <w:tcBorders>
              <w:top w:val="single" w:color="CBD5E1" w:sz="6"/>
              <w:left w:val="none" w:color="FFFFFF" w:sz="0"/>
              <w:bottom w:val="single" w:color="E2E8F0" w:sz="4"/>
              <w:right w:val="none" w:color="FFFFFF" w:sz="0"/>
            </w:tcBorders>
            <w:tcMar>
              <w:top w:type="dxa" w:w="120"/>
              <w:left w:type="dxa" w:w="160"/>
              <w:bottom w:type="dxa" w:w="120"/>
              <w:right w:type="dxa" w:w="120"/>
            </w:tcMar>
            <w:vAlign w:val="top"/>
          </w:tcPr>
          <w:p>
            <w:pPr>
              <w:spacing w:after="0"/>
            </w:pPr>
            <w:r>
              <w:rPr>
                <w:rFonts w:ascii="Consolas" w:cs="Consolas" w:eastAsia="Consolas" w:hAnsi="Consolas"/>
                <w:color w:val="1D4ED8"/>
                <w:sz w:val="19"/>
                <w:szCs w:val="19"/>
                <w:shd w:fill="EFF4FF" w:color="auto" w:val="clear"/>
              </w:rPr>
              <w:t xml:space="preserve">{{manuell.probleme}}</w:t>
            </w:r>
          </w:p>
        </w:tc>
      </w:tr>
    </w:tbl>
    <w:p>
      <w:pPr>
        <w:pStyle w:val="Heading1"/>
      </w:pPr>
      <w:r>
        <w:rPr>
          <w:rFonts w:ascii="Calibri" w:cs="Calibri" w:eastAsia="Calibri" w:hAnsi="Calibri"/>
        </w:rPr>
        <w:t xml:space="preserve">5  Nächste Schritte</w:t>
      </w:r>
    </w:p>
    <w:tbl>
      <w:tblPr>
        <w:tblW w:type="dxa" w:w="95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67"/>
        <w:gridCol w:w="6859"/>
      </w:tblGrid>
      <w:tr>
        <w:trPr>
          <w:cantSplit/>
        </w:trPr>
        <w:tc>
          <w:tcPr>
            <w:tcW w:type="dxa" w:w="2667"/>
            <w:tcBorders>
              <w:top w:val="single" w:color="CBD5E1" w:sz="6"/>
              <w:left w:val="none" w:color="FFFFFF" w:sz="0"/>
              <w:bottom w:val="single" w:color="E2E8F0" w:sz="4"/>
              <w:right w:val="none" w:color="FFFFFF" w:sz="0"/>
            </w:tcBorders>
            <w:tcMar>
              <w:top w:type="dxa" w:w="120"/>
              <w:left w:type="dxa" w:w="0"/>
              <w:bottom w:type="dxa" w:w="120"/>
              <w:right w:type="dxa" w:w="160"/>
            </w:tcMar>
            <w:vAlign w:val="top"/>
          </w:tcPr>
          <w:p>
            <w:pPr>
              <w:spacing w:after="0"/>
            </w:pPr>
            <w:r>
              <w:rPr>
                <w:rFonts w:ascii="Calibri" w:cs="Calibri" w:eastAsia="Calibri" w:hAnsi="Calibri"/>
                <w:b/>
                <w:bCs/>
                <w:color w:val="0F172A"/>
                <w:sz w:val="19"/>
                <w:szCs w:val="19"/>
              </w:rPr>
              <w:t xml:space="preserve">Nächste Schritte</w:t>
            </w:r>
          </w:p>
        </w:tc>
        <w:tc>
          <w:tcPr>
            <w:tcW w:type="dxa" w:w="6859"/>
            <w:tcBorders>
              <w:top w:val="single" w:color="CBD5E1" w:sz="6"/>
              <w:left w:val="none" w:color="FFFFFF" w:sz="0"/>
              <w:bottom w:val="single" w:color="E2E8F0" w:sz="4"/>
              <w:right w:val="none" w:color="FFFFFF" w:sz="0"/>
            </w:tcBorders>
            <w:tcMar>
              <w:top w:type="dxa" w:w="120"/>
              <w:left w:type="dxa" w:w="160"/>
              <w:bottom w:type="dxa" w:w="120"/>
              <w:right w:type="dxa" w:w="120"/>
            </w:tcMar>
            <w:vAlign w:val="top"/>
          </w:tcPr>
          <w:p>
            <w:pPr>
              <w:spacing w:after="0"/>
            </w:pPr>
            <w:r>
              <w:rPr>
                <w:rFonts w:ascii="Consolas" w:cs="Consolas" w:eastAsia="Consolas" w:hAnsi="Consolas"/>
                <w:color w:val="1D4ED8"/>
                <w:sz w:val="19"/>
                <w:szCs w:val="19"/>
                <w:shd w:fill="EFF4FF" w:color="auto" w:val="clear"/>
              </w:rPr>
              <w:t xml:space="preserve">{{@letzter_bericht.naechste_schritte_rte}}</w:t>
            </w:r>
          </w:p>
        </w:tc>
      </w:tr>
    </w:tbl>
    <w:p>
      <w:pPr>
        <w:pStyle w:val="Heading1"/>
      </w:pPr>
      <w:r>
        <w:rPr>
          <w:rFonts w:ascii="Calibri" w:cs="Calibri" w:eastAsia="Calibri" w:hAnsi="Calibri"/>
        </w:rPr>
        <w:t xml:space="preserve">6  Entscheidungsbedarf</w:t>
      </w:r>
    </w:p>
    <w:tbl>
      <w:tblPr>
        <w:tblW w:type="dxa" w:w="95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67"/>
        <w:gridCol w:w="6859"/>
      </w:tblGrid>
      <w:tr>
        <w:trPr>
          <w:cantSplit/>
        </w:trPr>
        <w:tc>
          <w:tcPr>
            <w:tcW w:type="dxa" w:w="2667"/>
            <w:tcBorders>
              <w:top w:val="single" w:color="0F172A" w:sz="12"/>
              <w:left w:val="none" w:color="FFFFFF" w:sz="0"/>
              <w:bottom w:val="single" w:color="E2E8F0" w:sz="4"/>
              <w:right w:val="none" w:color="FFFFFF" w:sz="0"/>
            </w:tcBorders>
            <w:tcMar>
              <w:top w:type="dxa" w:w="120"/>
              <w:left w:type="dxa" w:w="0"/>
              <w:bottom w:type="dxa" w:w="120"/>
              <w:right w:type="dxa" w:w="160"/>
            </w:tcMar>
            <w:vAlign w:val="top"/>
          </w:tcPr>
          <w:p>
            <w:pPr>
              <w:spacing w:after="0"/>
            </w:pPr>
            <w:r>
              <w:rPr>
                <w:rFonts w:ascii="Calibri" w:cs="Calibri" w:eastAsia="Calibri" w:hAnsi="Calibri"/>
                <w:b/>
                <w:bCs/>
                <w:color w:val="0F172A"/>
                <w:sz w:val="19"/>
                <w:szCs w:val="19"/>
              </w:rPr>
              <w:t xml:space="preserve">Entscheidungsbedarf</w:t>
            </w:r>
          </w:p>
        </w:tc>
        <w:tc>
          <w:tcPr>
            <w:tcW w:type="dxa" w:w="6859"/>
            <w:tcBorders>
              <w:top w:val="single" w:color="0F172A" w:sz="12"/>
              <w:left w:val="none" w:color="FFFFFF" w:sz="0"/>
              <w:bottom w:val="single" w:color="E2E8F0" w:sz="4"/>
              <w:right w:val="none" w:color="FFFFFF" w:sz="0"/>
            </w:tcBorders>
            <w:tcMar>
              <w:top w:type="dxa" w:w="120"/>
              <w:left w:type="dxa" w:w="160"/>
              <w:bottom w:type="dxa" w:w="120"/>
              <w:right w:type="dxa" w:w="120"/>
            </w:tcMar>
            <w:vAlign w:val="top"/>
          </w:tcPr>
          <w:p>
            <w:pPr>
              <w:spacing w:after="0"/>
            </w:pPr>
            <w:r>
              <w:rPr>
                <w:rFonts w:ascii="Consolas" w:cs="Consolas" w:eastAsia="Consolas" w:hAnsi="Consolas"/>
                <w:color w:val="1D4ED8"/>
                <w:sz w:val="19"/>
                <w:szCs w:val="19"/>
                <w:shd w:fill="EFF4FF" w:color="auto" w:val="clear"/>
              </w:rPr>
              <w:t xml:space="preserve">{{manuell.entscheidungsbedarf}}</w:t>
            </w:r>
          </w:p>
        </w:tc>
      </w:tr>
    </w:tbl>
    <w:p>
      <w:pPr>
        <w:spacing w:after="0" w:before="160"/>
      </w:pPr>
      <w:r>
        <w:rPr>
          <w:rFonts w:ascii="Calibri" w:cs="Calibri" w:eastAsia="Calibri" w:hAnsi="Calibri"/>
          <w:color w:val="64748B"/>
          <w:sz w:val="18"/>
          <w:szCs w:val="18"/>
        </w:rPr>
        <w:t xml:space="preserve">Erzeugt am </w:t>
      </w:r>
      <w:r>
        <w:rPr>
          <w:rFonts w:ascii="Consolas" w:cs="Consolas" w:eastAsia="Consolas" w:hAnsi="Consolas"/>
          <w:color w:val="1D4ED8"/>
          <w:sz w:val="19"/>
          <w:szCs w:val="19"/>
          <w:shd w:fill="EFF4FF" w:color="auto" w:val="clear"/>
        </w:rPr>
        <w:t xml:space="preserve">{{generierung.datum}}</w:t>
      </w:r>
      <w:r>
        <w:rPr>
          <w:rFonts w:ascii="Calibri" w:cs="Calibri" w:eastAsia="Calibri" w:hAnsi="Calibri"/>
          <w:color w:val="64748B"/>
          <w:sz w:val="18"/>
          <w:szCs w:val="18"/>
        </w:rPr>
        <w:t xml:space="preserve"> von </w:t>
      </w:r>
      <w:r>
        <w:rPr>
          <w:rFonts w:ascii="Consolas" w:cs="Consolas" w:eastAsia="Consolas" w:hAnsi="Consolas"/>
          <w:color w:val="1D4ED8"/>
          <w:sz w:val="19"/>
          <w:szCs w:val="19"/>
          <w:shd w:fill="EFF4FF" w:color="auto" w:val="clear"/>
        </w:rPr>
        <w:t xml:space="preserve">{{generierung.benutzer}}</w:t>
      </w:r>
    </w:p>
    <w:sectPr>
      <w:headerReference w:type="default" r:id="rId6"/>
      <w:footerReference w:type="default" r:id="rId7"/>
      <w:pgSz w:w="11907" w:h="16840" w:orient="portrait"/>
      <w:pgMar w:top="1361" w:right="1134" w:bottom="1247" w:left="1247" w:header="567" w:footer="51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BD5E1" w:sz="4" w:space="6"/>
      </w:pBdr>
      <w:tabs>
        <w:tab w:val="right" w:pos="9526"/>
      </w:tabs>
      <w:spacing w:after="0"/>
    </w:pPr>
    <w:r>
      <w:rPr>
        <w:rFonts w:ascii="Calibri" w:cs="Calibri" w:eastAsia="Calibri" w:hAnsi="Calibri"/>
        <w:color w:val="64748B"/>
        <w:sz w:val="15"/>
        <w:szCs w:val="15"/>
      </w:rPr>
      <w:t xml:space="preserve">Wenn aus einem Projekt zehn werden: Statusberichte, Risiken und Ressourcen in WORKSPACE.PM  ·  </w:t>
    </w:r>
    <w:hyperlink w:history="1" r:id="rIdf15-wkvxynddgpzxvttor">
      <w:r>
        <w:rPr>
          <w:rFonts w:ascii="Calibri" w:cs="Calibri" w:eastAsia="Calibri" w:hAnsi="Calibri"/>
          <w:color w:val="1D4ED8"/>
          <w:sz w:val="15"/>
          <w:szCs w:val="15"/>
          <w:u w:val="single"/>
        </w:rPr>
        <w:t xml:space="preserve">workspace.pm</w:t>
      </w:r>
    </w:hyperlink>
    <w:r>
      <w:rPr>
        <w:rFonts w:ascii="Calibri" w:cs="Calibri" w:eastAsia="Calibri" w:hAnsi="Calibri"/>
      </w:rPr>
      <w:t xml:space="preserve">	</w:t>
    </w:r>
    <w:r>
      <w:drawing>
        <wp:inline distT="0" distB="0" distL="0" distR="0">
          <wp:extent cx="933450" cy="104775"/>
          <wp:effectExtent t="0" r="0" b="0" l="0"/>
          <wp:docPr id="2" name="Wortmarke" descr="Wortmarke WORKSPACE.PM" title="WORKSPACE.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33450" cy="10477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BD5E1" w:sz="4" w:space="4"/>
      </w:pBdr>
      <w:tabs>
        <w:tab w:val="right" w:pos="9526"/>
      </w:tabs>
    </w:pPr>
    <w:r>
      <w:rPr>
        <w:rFonts w:ascii="Calibri" w:cs="Calibri" w:eastAsia="Calibri" w:hAnsi="Calibri"/>
        <w:b/>
        <w:bCs/>
        <w:color w:val="1D4ED8"/>
        <w:spacing w:val="16"/>
        <w:sz w:val="15"/>
        <w:szCs w:val="15"/>
      </w:rPr>
      <w:t xml:space="preserve">PROJEKTSTATUSBERICHT</w:t>
    </w:r>
    <w:r>
      <w:rPr>
        <w:rFonts w:ascii="Calibri" w:cs="Calibri" w:eastAsia="Calibri" w:hAnsi="Calibri"/>
        <w:color w:val="64748B"/>
        <w:sz w:val="15"/>
        <w:szCs w:val="15"/>
      </w:rPr>
      <w:t xml:space="preserve">   ·   Stand: 17.09.2026</w:t>
    </w:r>
    <w:r>
      <w:rPr>
        <w:rFonts w:ascii="Calibri" w:cs="Calibri" w:eastAsia="Calibri" w:hAnsi="Calibri"/>
        <w:color w:val="64748B"/>
        <w:sz w:val="15"/>
        <w:szCs w:val="15"/>
      </w:rPr>
      <w:t xml:space="preserve">	Seite </w:t>
    </w:r>
    <w:r>
      <w:rPr>
        <w:rFonts w:ascii="Calibri" w:cs="Calibri" w:eastAsia="Calibri" w:hAnsi="Calibri"/>
        <w:color w:val="64748B"/>
        <w:sz w:val="15"/>
        <w:szCs w:val="15"/>
      </w:rPr>
      <w:fldChar w:fldCharType="begin"/>
      <w:instrText xml:space="preserve">PAGE</w:instrText>
      <w:fldChar w:fldCharType="separate"/>
      <w:fldChar w:fldCharType="end"/>
    </w:r>
    <w:r>
      <w:rPr>
        <w:rFonts w:ascii="Calibri" w:cs="Calibri" w:eastAsia="Calibri" w:hAnsi="Calibri"/>
        <w:color w:val="64748B"/>
        <w:sz w:val="15"/>
        <w:szCs w:val="15"/>
      </w:rPr>
      <w:t xml:space="preserve"> von </w:t>
    </w:r>
    <w:r>
      <w:rPr>
        <w:rFonts w:ascii="Calibri" w:cs="Calibri" w:eastAsia="Calibri" w:hAnsi="Calibri"/>
        <w:color w:val="64748B"/>
        <w:sz w:val="15"/>
        <w:szCs w:val="15"/>
      </w:rPr>
      <w:fldChar w:fldCharType="begin"/>
      <w:instrText xml:space="preserve">NUMPAGES</w:instrText>
      <w:fldChar w:fldCharType="separate"/>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21"/>
        <w:szCs w:val="21"/>
        <w:lang w:val="de-DE"/>
      </w:rPr>
    </w:rPrDefault>
    <w:pPrDefault>
      <w:pPr>
        <w:spacing w:after="120" w:line="264"/>
      </w:pPr>
    </w:pPrDefault>
  </w:docDefaults>
  <w:style w:type="paragraph" w:styleId="Normal" w:default="1">
    <w:name w:val="Normal"/>
    <w:qFormat/>
  </w:style>
  <w:style w:type="paragraph" w:styleId="Title">
    <w:name w:val="Title"/>
    <w:basedOn w:val="Normal"/>
    <w:next w:val="Normal"/>
    <w:qFormat/>
    <w:pPr>
      <w:spacing w:after="80" w:before="0"/>
    </w:pPr>
    <w:rPr>
      <w:rFonts w:ascii="Calibri" w:cs="Calibri" w:eastAsia="Calibri" w:hAnsi="Calibri"/>
      <w:b/>
      <w:bCs/>
      <w:color w:val="0F172A"/>
      <w:sz w:val="40"/>
      <w:szCs w:val="40"/>
    </w:rPr>
  </w:style>
  <w:style w:type="paragraph" w:styleId="Heading1">
    <w:name w:val="Heading 1"/>
    <w:basedOn w:val="Normal"/>
    <w:next w:val="Normal"/>
    <w:qFormat/>
    <w:pPr>
      <w:keepNext/>
      <w:keepLines/>
      <w:spacing w:after="120" w:before="360"/>
    </w:pPr>
    <w:rPr>
      <w:rFonts w:ascii="Calibri" w:cs="Calibri" w:eastAsia="Calibri" w:hAnsi="Calibri"/>
      <w:b/>
      <w:bCs/>
      <w:color w:val="0F172A"/>
      <w:sz w:val="26"/>
      <w:szCs w:val="26"/>
    </w:rPr>
  </w:style>
  <w:style w:type="paragraph" w:styleId="Heading2">
    <w:name w:val="Heading 2"/>
    <w:basedOn w:val="Normal"/>
    <w:next w:val="Normal"/>
    <w:qFormat/>
    <w:pPr>
      <w:keepNext/>
      <w:keepLines/>
      <w:spacing w:after="80" w:before="240"/>
    </w:pPr>
    <w:rPr>
      <w:rFonts w:ascii="Calibri" w:cs="Calibri" w:eastAsia="Calibri" w:hAnsi="Calibri"/>
      <w:b/>
      <w:bCs/>
      <w:color w:val="1D4ED8"/>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15-wkvxynddgpzxvttor" Type="http://schemas.openxmlformats.org/officeDocument/2006/relationships/hyperlink" Target="https://workspace.pm/de?utm_source=vorlage&amp;utm_medium=docx&amp;utm_campaign=projektstatusbericht" TargetMode="External"/><Relationship Id="rId0" Type="http://schemas.openxmlformats.org/officeDocument/2006/relationships/image" Target="media/1b646c2188800e0b51b06c2c3927198d365ebb5c.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Projektstatusbericht - Vorlage mit Platzhaltern für WORKSPACE.PM</dc:title>
  <dc:subject>Projektstatusbericht (Statusreport) mit Ampel für Termin, Kosten und Leistung</dc:subject>
  <dc:creator>WORKSPACE.PM</dc:creator>
  <cp:keywords>Projektstatusbericht, Statusbericht, Statusreport, Ampelbericht, Lenkungsausschuss, Vorlage, Word</cp:keywords>
  <dc:description>Statusbericht mit Ampel für Termin, Kosten und Leistung - als Word-Vorlage und als PowerPoint-Folie für den Lenkungsausschuss.</dc:description>
  <cp:lastModifiedBy>WORKSPACE.PM</cp:lastModifiedBy>
  <cp:revision>1</cp:revision>
  <dcterms:created xsi:type="dcterms:W3CDTF">2026-09-29T14:38:51.032Z</dcterms:created>
  <dcterms:modified xsi:type="dcterms:W3CDTF">2026-09-29T14:38:51.032Z</dcterms:modified>
</cp:coreProperties>
</file>

<file path=docProps/custom.xml><?xml version="1.0" encoding="utf-8"?>
<Properties xmlns="http://schemas.openxmlformats.org/officeDocument/2006/custom-properties" xmlns:vt="http://schemas.openxmlformats.org/officeDocument/2006/docPropsVTypes"/>
</file>